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12" w:rsidRDefault="00C8157B" w:rsidP="0000094C">
      <w:pPr>
        <w:keepNext/>
        <w:framePr w:dropCap="margin" w:lines="4" w:w="7371" w:h="594" w:hRule="exact" w:wrap="around" w:vAnchor="text" w:hAnchor="page" w:x="3970" w:y="136"/>
        <w:spacing w:line="594" w:lineRule="exact"/>
        <w:ind w:right="-137"/>
        <w:textAlignment w:val="baseline"/>
        <w:rPr>
          <w:b/>
          <w:position w:val="-8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7.65pt;margin-top:36.8pt;width:314.45pt;height:31.7pt;z-index:-251651072">
            <v:fill r:id="rId8" o:title="" colors="0 #cbcbcb;8520f #5f5f5f;13763f #5f5f5f;41288f white;43909f #b2b2b2;45220f #292929;53740f #777;1 #eaeaea" method="none" focus="100%" type="gradient"/>
            <v:stroke r:id="rId8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естник"/>
            <w10:wrap type="through"/>
          </v:shape>
        </w:pict>
      </w:r>
      <w:r w:rsidR="00232D80">
        <w:rPr>
          <w:b/>
          <w:w w:val="80"/>
        </w:rPr>
        <w:t xml:space="preserve">                </w:t>
      </w:r>
      <w:r w:rsidR="00753412">
        <w:rPr>
          <w:b/>
          <w:sz w:val="22"/>
          <w:szCs w:val="22"/>
        </w:rPr>
        <w:t>Информационное издание Тюльганского поссовета</w:t>
      </w:r>
    </w:p>
    <w:p w:rsidR="00753412" w:rsidRDefault="00753412" w:rsidP="00232D80">
      <w:pPr>
        <w:ind w:left="-709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E67116B" wp14:editId="6314104F">
            <wp:simplePos x="0" y="0"/>
            <wp:positionH relativeFrom="column">
              <wp:posOffset>12700</wp:posOffset>
            </wp:positionH>
            <wp:positionV relativeFrom="paragraph">
              <wp:posOffset>-119380</wp:posOffset>
            </wp:positionV>
            <wp:extent cx="1407160" cy="1501140"/>
            <wp:effectExtent l="0" t="0" r="2540" b="3810"/>
            <wp:wrapTight wrapText="bothSides">
              <wp:wrapPolygon edited="0">
                <wp:start x="0" y="0"/>
                <wp:lineTo x="0" y="21381"/>
                <wp:lineTo x="21347" y="21381"/>
                <wp:lineTo x="21347" y="0"/>
                <wp:lineTo x="0" y="0"/>
              </wp:wrapPolygon>
            </wp:wrapTight>
            <wp:docPr id="7" name="Рисунок 7" descr="Тюльганский ПС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льганский ПС_герб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7B">
        <w:pict>
          <v:shape id="_x0000_s1028" type="#_x0000_t136" style="position:absolute;left:0;text-align:left;margin-left:128.95pt;margin-top:-1.35pt;width:67.15pt;height:74.25pt;z-index:-251650048;mso-position-horizontal-relative:text;mso-position-vertical-relative:text" wrapcoords="-960 -655 -960 -218 1680 2836 2160 16800 -960 19855 -720 21382 15120 21382 15840 21382 18720 20509 19200 20291 21600 17236 21600 14400 21360 13309 18720 9818 20880 6327 20160 1964 14640 -436 12480 -655 -960 -655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"/>
            <w10:wrap type="through"/>
          </v:shape>
        </w:pict>
      </w: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753412" w:rsidP="00753412">
      <w:pPr>
        <w:ind w:left="540"/>
        <w:rPr>
          <w:b/>
          <w:sz w:val="16"/>
          <w:szCs w:val="16"/>
        </w:rPr>
      </w:pPr>
    </w:p>
    <w:p w:rsidR="00753412" w:rsidRDefault="00C8157B" w:rsidP="0000094C">
      <w:pPr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 id="_x0000_i1025" type="#_x0000_t136" style="width:423.25pt;height:21.7pt" fillcolor="#7f7f7f" strokecolor="#0d0d0d">
            <v:shadow color="#b2b2b2" opacity="52429f" offset="3pt"/>
            <v:textpath style="font-family:&quot;Times New Roman&quot;;v-text-kern:t" trim="t" fitpath="t" string="Тюльганского поссовета"/>
          </v:shape>
        </w:pict>
      </w:r>
    </w:p>
    <w:p w:rsidR="00753412" w:rsidRDefault="00753412" w:rsidP="00753412">
      <w:pPr>
        <w:rPr>
          <w:sz w:val="8"/>
          <w:szCs w:val="8"/>
        </w:rPr>
      </w:pPr>
      <w:r>
        <w:rPr>
          <w:szCs w:val="24"/>
        </w:rPr>
        <w:t xml:space="preserve">                                                   </w:t>
      </w:r>
    </w:p>
    <w:p w:rsidR="00753412" w:rsidRDefault="00753412" w:rsidP="00753412">
      <w:pPr>
        <w:rPr>
          <w:sz w:val="4"/>
          <w:szCs w:val="4"/>
        </w:rPr>
      </w:pPr>
      <w:r>
        <w:rPr>
          <w:sz w:val="8"/>
          <w:szCs w:val="8"/>
        </w:rPr>
        <w:t xml:space="preserve">  </w:t>
      </w:r>
      <w:r>
        <w:rPr>
          <w:szCs w:val="24"/>
        </w:rPr>
        <w:t xml:space="preserve">   </w:t>
      </w:r>
    </w:p>
    <w:p w:rsidR="00753412" w:rsidRDefault="00753412" w:rsidP="00753412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289C2" wp14:editId="292B8FE6">
                <wp:simplePos x="0" y="0"/>
                <wp:positionH relativeFrom="column">
                  <wp:posOffset>-12065</wp:posOffset>
                </wp:positionH>
                <wp:positionV relativeFrom="paragraph">
                  <wp:posOffset>8890</wp:posOffset>
                </wp:positionV>
                <wp:extent cx="5250815" cy="0"/>
                <wp:effectExtent l="6985" t="8890" r="9525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7pt" to="41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lTA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"/>
            </w:pict>
          </mc:Fallback>
        </mc:AlternateContent>
      </w:r>
    </w:p>
    <w:p w:rsidR="00753412" w:rsidRDefault="00753412" w:rsidP="00753412">
      <w:pPr>
        <w:rPr>
          <w:sz w:val="2"/>
          <w:szCs w:val="2"/>
        </w:rPr>
      </w:pPr>
      <w:r>
        <w:rPr>
          <w:sz w:val="8"/>
          <w:szCs w:val="8"/>
        </w:rPr>
        <w:t xml:space="preserve">        </w:t>
      </w:r>
    </w:p>
    <w:p w:rsidR="00753412" w:rsidRDefault="00753412" w:rsidP="00753412">
      <w:pPr>
        <w:outlineLvl w:val="0"/>
        <w:rPr>
          <w:b/>
        </w:rPr>
      </w:pPr>
      <w:r>
        <w:rPr>
          <w:b/>
        </w:rPr>
        <w:t>Газета утверждена Советом депутатов Тюльганско</w:t>
      </w:r>
      <w:r w:rsidR="00232D80">
        <w:rPr>
          <w:b/>
        </w:rPr>
        <w:t>го поссовета</w:t>
      </w:r>
      <w:proofErr w:type="gramStart"/>
      <w:r w:rsidR="00232D80">
        <w:rPr>
          <w:b/>
        </w:rPr>
        <w:t xml:space="preserve">                 </w:t>
      </w:r>
      <w:r>
        <w:rPr>
          <w:b/>
        </w:rPr>
        <w:t>Р</w:t>
      </w:r>
      <w:proofErr w:type="gramEnd"/>
      <w:r>
        <w:rPr>
          <w:b/>
        </w:rPr>
        <w:t>аспространяется бесплатно</w:t>
      </w:r>
    </w:p>
    <w:p w:rsidR="00753412" w:rsidRDefault="00753412" w:rsidP="00753412">
      <w:pPr>
        <w:outlineLvl w:val="0"/>
        <w:rPr>
          <w:b/>
          <w:sz w:val="8"/>
          <w:szCs w:val="8"/>
        </w:rPr>
      </w:pPr>
    </w:p>
    <w:p w:rsidR="00753412" w:rsidRDefault="00753412" w:rsidP="00753412">
      <w:pPr>
        <w:outlineLvl w:val="0"/>
        <w:rPr>
          <w:b/>
          <w:sz w:val="22"/>
          <w:szCs w:val="22"/>
        </w:rPr>
      </w:pPr>
      <w:r>
        <w:rPr>
          <w:rFonts w:ascii="Cambria" w:hAnsi="Cambria"/>
          <w:b/>
          <w:i/>
          <w:sz w:val="16"/>
          <w:szCs w:val="16"/>
        </w:rPr>
        <w:t xml:space="preserve">                  </w:t>
      </w:r>
      <w:r w:rsidR="00C016FD">
        <w:rPr>
          <w:b/>
          <w:sz w:val="22"/>
          <w:szCs w:val="22"/>
        </w:rPr>
        <w:t>выпуск №3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232D80">
        <w:rPr>
          <w:b/>
          <w:sz w:val="22"/>
          <w:szCs w:val="22"/>
        </w:rPr>
        <w:t xml:space="preserve">  </w:t>
      </w:r>
      <w:r w:rsidR="00C016FD">
        <w:rPr>
          <w:b/>
          <w:sz w:val="22"/>
          <w:szCs w:val="22"/>
        </w:rPr>
        <w:t>1 марта</w:t>
      </w:r>
      <w:r>
        <w:rPr>
          <w:b/>
          <w:sz w:val="22"/>
          <w:szCs w:val="22"/>
        </w:rPr>
        <w:t xml:space="preserve"> 202</w:t>
      </w:r>
      <w:r w:rsidR="0085537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</w:t>
      </w:r>
    </w:p>
    <w:p w:rsidR="00753412" w:rsidRDefault="00753412" w:rsidP="00753412">
      <w:pPr>
        <w:pBdr>
          <w:bottom w:val="single" w:sz="4" w:space="1" w:color="auto"/>
        </w:pBdr>
        <w:rPr>
          <w:sz w:val="16"/>
          <w:szCs w:val="16"/>
        </w:rPr>
      </w:pPr>
      <w:r>
        <w:t xml:space="preserve"> </w:t>
      </w:r>
    </w:p>
    <w:p w:rsidR="00753412" w:rsidRDefault="00753412" w:rsidP="00753412">
      <w:pPr>
        <w:rPr>
          <w:sz w:val="16"/>
          <w:szCs w:val="16"/>
        </w:rPr>
      </w:pPr>
    </w:p>
    <w:p w:rsidR="00753412" w:rsidRDefault="00753412" w:rsidP="00753412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73C3BC8" wp14:editId="2CCE173D">
            <wp:extent cx="6760210" cy="870585"/>
            <wp:effectExtent l="0" t="0" r="2540" b="5715"/>
            <wp:docPr id="1" name="Рисунок 1" descr="http://penkova.teach.obr55.ru/files/2016/05/normativnye_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nkova.teach.obr55.ru/files/2016/05/normativnye_dokument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12" w:rsidRDefault="00753412" w:rsidP="00E204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CFEEA49" wp14:editId="1A6ED760">
            <wp:simplePos x="0" y="0"/>
            <wp:positionH relativeFrom="column">
              <wp:posOffset>139700</wp:posOffset>
            </wp:positionH>
            <wp:positionV relativeFrom="paragraph">
              <wp:posOffset>84455</wp:posOffset>
            </wp:positionV>
            <wp:extent cx="1421130" cy="1066800"/>
            <wp:effectExtent l="0" t="0" r="7620" b="0"/>
            <wp:wrapTight wrapText="bothSides">
              <wp:wrapPolygon edited="0">
                <wp:start x="0" y="0"/>
                <wp:lineTo x="0" y="21214"/>
                <wp:lineTo x="21426" y="21214"/>
                <wp:lineTo x="21426" y="0"/>
                <wp:lineTo x="0" y="0"/>
              </wp:wrapPolygon>
            </wp:wrapTight>
            <wp:docPr id="5" name="Рисунок 5" descr="http://ppds5.edumsko.ru/uploads/3000/2004/section/260633/dok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ds5.edumsko.ru/uploads/3000/2004/section/260633/dokument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44E" w:rsidRPr="00E2044E" w:rsidRDefault="00E2044E" w:rsidP="00E204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44E">
        <w:rPr>
          <w:rFonts w:ascii="Times New Roman" w:hAnsi="Times New Roman" w:cs="Times New Roman"/>
          <w:b/>
          <w:sz w:val="16"/>
          <w:szCs w:val="16"/>
        </w:rPr>
        <w:t>СОГЛАШЕНИЕ</w:t>
      </w:r>
    </w:p>
    <w:p w:rsidR="00E2044E" w:rsidRPr="00E2044E" w:rsidRDefault="00E2044E" w:rsidP="00E2044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2044E">
        <w:rPr>
          <w:rFonts w:ascii="Times New Roman" w:hAnsi="Times New Roman" w:cs="Times New Roman"/>
          <w:b/>
          <w:sz w:val="16"/>
          <w:szCs w:val="16"/>
        </w:rPr>
        <w:t>о передаче полномочий</w:t>
      </w:r>
      <w:r w:rsidRPr="00E2044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E2044E">
        <w:rPr>
          <w:rFonts w:ascii="Times New Roman" w:hAnsi="Times New Roman" w:cs="Times New Roman"/>
          <w:b/>
          <w:sz w:val="16"/>
          <w:szCs w:val="16"/>
        </w:rPr>
        <w:t>по осуществление мер по противодействию коррупции в границах поселения в части</w:t>
      </w:r>
      <w:proofErr w:type="gramEnd"/>
      <w:r w:rsidRPr="00E2044E">
        <w:rPr>
          <w:rFonts w:ascii="Times New Roman" w:hAnsi="Times New Roman" w:cs="Times New Roman"/>
          <w:b/>
          <w:sz w:val="16"/>
          <w:szCs w:val="16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044E">
        <w:rPr>
          <w:rFonts w:ascii="Times New Roman" w:hAnsi="Times New Roman" w:cs="Times New Roman"/>
          <w:b/>
          <w:sz w:val="16"/>
          <w:szCs w:val="16"/>
        </w:rPr>
        <w:t>муниципальных служащих</w:t>
      </w:r>
    </w:p>
    <w:p w:rsidR="00E2044E" w:rsidRDefault="00E2044E" w:rsidP="00E2044E">
      <w:pPr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E2044E" w:rsidRPr="00E2044E" w:rsidRDefault="00E2044E" w:rsidP="00E2044E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E2044E">
        <w:rPr>
          <w:rFonts w:ascii="Times New Roman" w:hAnsi="Times New Roman" w:cs="Times New Roman"/>
          <w:b/>
          <w:sz w:val="16"/>
          <w:szCs w:val="16"/>
        </w:rPr>
        <w:t>п. Тюльган</w:t>
      </w:r>
      <w:r w:rsidRPr="00E2044E">
        <w:rPr>
          <w:rFonts w:ascii="Times New Roman" w:hAnsi="Times New Roman" w:cs="Times New Roman"/>
          <w:b/>
          <w:sz w:val="16"/>
          <w:szCs w:val="16"/>
        </w:rPr>
        <w:tab/>
      </w:r>
      <w:r w:rsidRPr="00E2044E"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Pr="00E2044E">
        <w:rPr>
          <w:rFonts w:ascii="Times New Roman" w:hAnsi="Times New Roman" w:cs="Times New Roman"/>
          <w:b/>
          <w:sz w:val="16"/>
          <w:szCs w:val="16"/>
        </w:rPr>
        <w:tab/>
      </w:r>
      <w:r w:rsidRPr="00E2044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«25» декабря 2023 г.</w:t>
      </w:r>
    </w:p>
    <w:p w:rsidR="00E2044E" w:rsidRDefault="00E2044E" w:rsidP="00E2044E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2044E" w:rsidRPr="00E2044E" w:rsidRDefault="00E2044E" w:rsidP="00E2044E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E2044E">
        <w:rPr>
          <w:rFonts w:ascii="Times New Roman" w:hAnsi="Times New Roman" w:cs="Times New Roman"/>
          <w:bCs/>
          <w:sz w:val="16"/>
          <w:szCs w:val="16"/>
        </w:rPr>
        <w:t>В соответствии с ч. 4 ст. 15 Федерального закона от 06.10.2003г. №131-ФЗ «Об общих принципах организации местного самоуправления в Российской Федерации»,  Бюджетного кодекса Российской Федерации №145-ФЗ от 31.07.1998 г., Федеральным законом от 25.12.2008 N 273-ФЗ "О противодействии коррупции", с Решением Совета депутатов муниципального образования Тюльганского поссовета Тюльганского района Оренбургской области от 21.12.2023 № 32 «О передаче полномочий по осуществлению мер</w:t>
      </w:r>
      <w:proofErr w:type="gramEnd"/>
      <w:r w:rsidRPr="00E2044E">
        <w:rPr>
          <w:rFonts w:ascii="Times New Roman" w:hAnsi="Times New Roman" w:cs="Times New Roman"/>
          <w:bCs/>
          <w:sz w:val="16"/>
          <w:szCs w:val="16"/>
        </w:rPr>
        <w:t xml:space="preserve"> по противодействию коррупции в границах поселения </w:t>
      </w:r>
      <w:r w:rsidRPr="00E2044E">
        <w:rPr>
          <w:rFonts w:ascii="Times New Roman" w:hAnsi="Times New Roman" w:cs="Times New Roman"/>
          <w:sz w:val="16"/>
          <w:szCs w:val="16"/>
        </w:rPr>
        <w:t>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</w:r>
      <w:r w:rsidRPr="00E2044E">
        <w:rPr>
          <w:rFonts w:ascii="Times New Roman" w:hAnsi="Times New Roman" w:cs="Times New Roman"/>
          <w:bCs/>
          <w:sz w:val="16"/>
          <w:szCs w:val="16"/>
        </w:rPr>
        <w:t>».</w:t>
      </w:r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Администрация муниципального образования Тюльганский поссовет Тюльганского района Оренбургской области в лице главы поссовета Сидоровой Ирины Викторовны, действующего на основании Устава, с одной стороны и Администрации Тюльганского района в лице Главы </w:t>
      </w:r>
      <w:proofErr w:type="spellStart"/>
      <w:r w:rsidRPr="00E2044E">
        <w:rPr>
          <w:rFonts w:ascii="Times New Roman" w:hAnsi="Times New Roman" w:cs="Times New Roman"/>
          <w:bCs/>
          <w:sz w:val="16"/>
          <w:szCs w:val="16"/>
        </w:rPr>
        <w:t>Буцких</w:t>
      </w:r>
      <w:proofErr w:type="spellEnd"/>
      <w:r w:rsidRPr="00E2044E">
        <w:rPr>
          <w:rFonts w:ascii="Times New Roman" w:hAnsi="Times New Roman" w:cs="Times New Roman"/>
          <w:bCs/>
          <w:sz w:val="16"/>
          <w:szCs w:val="16"/>
        </w:rPr>
        <w:t xml:space="preserve"> Игоря Владимировича, действующего на основании Устава, с другой стороны, именуемые в дальнейшем Стороны, заключили настоя</w:t>
      </w:r>
      <w:r>
        <w:rPr>
          <w:rFonts w:ascii="Times New Roman" w:hAnsi="Times New Roman" w:cs="Times New Roman"/>
          <w:bCs/>
          <w:sz w:val="16"/>
          <w:szCs w:val="16"/>
        </w:rPr>
        <w:t>щее Соглашение о нижеследующем: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Предмет соглашения</w:t>
      </w:r>
    </w:p>
    <w:p w:rsidR="00E2044E" w:rsidRPr="00E2044E" w:rsidRDefault="00E2044E" w:rsidP="00E2044E">
      <w:pPr>
        <w:pStyle w:val="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1.1. </w:t>
      </w:r>
      <w:proofErr w:type="gramStart"/>
      <w:r w:rsidRPr="00E2044E">
        <w:rPr>
          <w:rFonts w:ascii="Times New Roman" w:hAnsi="Times New Roman" w:cs="Times New Roman"/>
          <w:bCs/>
          <w:sz w:val="16"/>
          <w:szCs w:val="16"/>
        </w:rPr>
        <w:t xml:space="preserve">В соответствии с п.38  ч.1 ст.14 Федерального закона от 06.10.2003г. №131-ФЗ «Об общих принципах организации местного самоуправления в Российской Федерации» администрация муниципального образования Тюльганский поссовет Тюльганского района Оренбургской области передает </w:t>
      </w:r>
      <w:r w:rsidRPr="00E2044E">
        <w:rPr>
          <w:rFonts w:ascii="Times New Roman" w:hAnsi="Times New Roman" w:cs="Times New Roman"/>
          <w:sz w:val="16"/>
          <w:szCs w:val="16"/>
        </w:rPr>
        <w:t xml:space="preserve">полномочия </w:t>
      </w:r>
      <w:r w:rsidRPr="00E2044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2044E">
        <w:rPr>
          <w:rFonts w:ascii="Times New Roman" w:hAnsi="Times New Roman" w:cs="Times New Roman"/>
          <w:sz w:val="16"/>
          <w:szCs w:val="16"/>
        </w:rPr>
        <w:t xml:space="preserve">по </w:t>
      </w:r>
      <w:r w:rsidRPr="00E2044E">
        <w:rPr>
          <w:rFonts w:ascii="Times New Roman" w:hAnsi="Times New Roman" w:cs="Times New Roman"/>
          <w:bCs/>
          <w:sz w:val="16"/>
          <w:szCs w:val="16"/>
        </w:rPr>
        <w:t xml:space="preserve">осуществление мер по противодействию коррупции в границах поселения </w:t>
      </w:r>
      <w:r w:rsidRPr="00E2044E">
        <w:rPr>
          <w:rFonts w:ascii="Times New Roman" w:hAnsi="Times New Roman" w:cs="Times New Roman"/>
          <w:sz w:val="16"/>
          <w:szCs w:val="16"/>
        </w:rPr>
        <w:t>в части рассмотрения вопросов, связанных с соблюдением требований к служебному поведению и (или) требований об урегулировании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конфликта интересов в отношении муниципальных служащих, </w:t>
      </w:r>
      <w:r w:rsidRPr="00E2044E">
        <w:rPr>
          <w:rFonts w:ascii="Times New Roman" w:hAnsi="Times New Roman" w:cs="Times New Roman"/>
          <w:bCs/>
          <w:sz w:val="16"/>
          <w:szCs w:val="16"/>
        </w:rPr>
        <w:t xml:space="preserve">а Администрация  Тюльганского района принимает </w:t>
      </w:r>
      <w:r w:rsidRPr="00E2044E">
        <w:rPr>
          <w:rFonts w:ascii="Times New Roman" w:hAnsi="Times New Roman" w:cs="Times New Roman"/>
          <w:sz w:val="16"/>
          <w:szCs w:val="16"/>
        </w:rPr>
        <w:t xml:space="preserve">полномочия </w:t>
      </w:r>
      <w:r w:rsidRPr="00E2044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2044E">
        <w:rPr>
          <w:rFonts w:ascii="Times New Roman" w:hAnsi="Times New Roman" w:cs="Times New Roman"/>
          <w:sz w:val="16"/>
          <w:szCs w:val="16"/>
        </w:rPr>
        <w:t xml:space="preserve">по </w:t>
      </w:r>
      <w:r w:rsidRPr="00E2044E">
        <w:rPr>
          <w:rFonts w:ascii="Times New Roman" w:hAnsi="Times New Roman" w:cs="Times New Roman"/>
          <w:bCs/>
          <w:sz w:val="16"/>
          <w:szCs w:val="16"/>
        </w:rPr>
        <w:t>осуществление мер по противодействию коррупции в границах поселения</w:t>
      </w:r>
      <w:proofErr w:type="gramStart"/>
      <w:r w:rsidRPr="00E2044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2044E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части рассмотрения вопросов, связанных с соблюдением требований к служебному поведению и (или) требований об у регулировании конфликта интересов в отношении муниципальных служащих.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044E">
        <w:rPr>
          <w:rFonts w:ascii="Times New Roman" w:hAnsi="Times New Roman" w:cs="Times New Roman"/>
          <w:b/>
          <w:bCs/>
          <w:sz w:val="16"/>
          <w:szCs w:val="16"/>
        </w:rPr>
        <w:t>2. Права и обязанности сторон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2.1. В рамках реализации настоящего Соглашения Администрация сельского поселения, передавшая полномочия, обязуется: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2.1.1. </w:t>
      </w:r>
      <w:r w:rsidRPr="00E2044E">
        <w:rPr>
          <w:rFonts w:ascii="Times New Roman" w:hAnsi="Times New Roman" w:cs="Times New Roman"/>
          <w:sz w:val="16"/>
          <w:szCs w:val="16"/>
        </w:rPr>
        <w:t>обеспечивать соблюдения в администрации законных прав и интересов муниципальных служащих, замещающих должности муниципальной службы в администрации, сообщивших о ставших им известных фактах коррупции;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2.1.2. обеспечивать реализацию муниципальными служащими, замещающими должности муниципальной службы в администрации,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к: совершению коррупционных правонарушений;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 xml:space="preserve">2.1.3 обеспечивать контроль за достоверность и полноту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 в администрацию сельского поселения; 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 xml:space="preserve">2.1.4. обеспечивать контроль за достоверность и полноту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администрацию сельского поселения; 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2.1.5. обеспечивать контроль за соблюдение муниципальными служащими, замещающими должности муниципальной службы в администрации, запретов, ограничений и требований, установленных в целях противодействия коррупции;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2.1.6. по итогам декларационной компании осуществлять ежегодное проведение анализа всех представленных сведений о доходах, расходах, об имуществе и обязательствах имущественного характера.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2.1.7. информацию об итогах проведения анализа направлять в администрацию Тюльганского района.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 xml:space="preserve">2.1.8. принимать участие в подготовке проектов муниципальных правовых актов по вопросам противодействия коррупции; 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2.1.9. организовывать в пределах своей компетенции антикоррупционного просвещения муниципальных служащих, замещающих должности муниципальной службы в администрации сельского поселения.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2.1.10. В соответствии с передаваемыми полномочиями, администрация сельского поселения обязана направить информацию в комиссию по соблюдению требований к служебному поведению муниципальных служащих Тюльганского района и урегулированию конфликта интересов, в случаи поступления следующих информаций:</w:t>
      </w:r>
      <w:bookmarkStart w:id="0" w:name="Par39"/>
      <w:bookmarkEnd w:id="0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 информацию о представлении муниципальным служащим недостоверных или неполных сведений</w:t>
      </w:r>
      <w:bookmarkStart w:id="1" w:name="Par40"/>
      <w:bookmarkEnd w:id="1"/>
      <w:r w:rsidRPr="00E2044E">
        <w:rPr>
          <w:rFonts w:ascii="Times New Roman" w:hAnsi="Times New Roman" w:cs="Times New Roman"/>
          <w:sz w:val="16"/>
          <w:szCs w:val="16"/>
        </w:rPr>
        <w:t>;</w:t>
      </w:r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 информацию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2" w:name="Par41"/>
      <w:bookmarkStart w:id="3" w:name="Par42"/>
      <w:bookmarkEnd w:id="2"/>
      <w:bookmarkEnd w:id="3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2044E">
        <w:rPr>
          <w:rFonts w:ascii="Times New Roman" w:hAnsi="Times New Roman" w:cs="Times New Roman"/>
          <w:sz w:val="16"/>
          <w:szCs w:val="16"/>
        </w:rPr>
        <w:lastRenderedPageBreak/>
        <w:t>- обращение гражданина, замещавшего в исполнительном органе местного самоуправления 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истечения двух лет со дня увольнения со  службы;</w:t>
      </w:r>
      <w:bookmarkStart w:id="4" w:name="Par43"/>
      <w:bookmarkEnd w:id="4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5" w:name="Par44"/>
      <w:bookmarkEnd w:id="5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2044E">
        <w:rPr>
          <w:rFonts w:ascii="Times New Roman" w:hAnsi="Times New Roman" w:cs="Times New Roman"/>
          <w:sz w:val="16"/>
          <w:szCs w:val="16"/>
        </w:rPr>
        <w:t xml:space="preserve">- заявление муниципального служащего о невозможности выполнить требования Федерального </w:t>
      </w:r>
      <w:hyperlink r:id="rId14" w:history="1">
        <w:r w:rsidRPr="00E2044E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E2044E">
        <w:rPr>
          <w:rFonts w:ascii="Times New Roman" w:hAnsi="Times New Roman" w:cs="Times New Roman"/>
          <w:sz w:val="16"/>
          <w:szCs w:val="1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044E">
        <w:rPr>
          <w:rFonts w:ascii="Times New Roman" w:hAnsi="Times New Roman" w:cs="Times New Roman"/>
          <w:sz w:val="16"/>
          <w:szCs w:val="16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Start w:id="6" w:name="Par46"/>
      <w:bookmarkEnd w:id="6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7" w:name="Par48"/>
      <w:bookmarkEnd w:id="7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 представление руководителя исполнительного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исполнительном органе местного самоуправления мер по предупреждению коррупции;</w:t>
      </w:r>
      <w:bookmarkStart w:id="8" w:name="Par49"/>
      <w:bookmarkEnd w:id="8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2044E">
        <w:rPr>
          <w:rFonts w:ascii="Times New Roman" w:hAnsi="Times New Roman" w:cs="Times New Roman"/>
          <w:sz w:val="16"/>
          <w:szCs w:val="16"/>
        </w:rPr>
        <w:t xml:space="preserve">- представление руководителем исполнительного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E2044E">
          <w:rPr>
            <w:rFonts w:ascii="Times New Roman" w:hAnsi="Times New Roman" w:cs="Times New Roman"/>
            <w:sz w:val="16"/>
            <w:szCs w:val="16"/>
          </w:rPr>
          <w:t>частью 1 статьи 3</w:t>
        </w:r>
      </w:hyperlink>
      <w:r w:rsidRPr="00E2044E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их доходам");</w:t>
      </w:r>
      <w:bookmarkStart w:id="9" w:name="Par51"/>
      <w:bookmarkEnd w:id="9"/>
    </w:p>
    <w:p w:rsidR="00E2044E" w:rsidRPr="00E2044E" w:rsidRDefault="00E2044E" w:rsidP="00E2044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Pr="00E2044E">
        <w:rPr>
          <w:rFonts w:ascii="Times New Roman" w:hAnsi="Times New Roman" w:cs="Times New Roman"/>
          <w:sz w:val="16"/>
          <w:szCs w:val="16"/>
        </w:rPr>
        <w:t>уведомление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поступившее в соответствии с </w:t>
      </w:r>
      <w:hyperlink r:id="rId16" w:history="1">
        <w:r w:rsidRPr="00E2044E">
          <w:rPr>
            <w:rFonts w:ascii="Times New Roman" w:hAnsi="Times New Roman" w:cs="Times New Roman"/>
            <w:sz w:val="16"/>
            <w:szCs w:val="16"/>
          </w:rPr>
          <w:t>частью 4 статьи 12</w:t>
        </w:r>
      </w:hyperlink>
      <w:r w:rsidRPr="00E2044E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Pr="00E2044E">
          <w:rPr>
            <w:rFonts w:ascii="Times New Roman" w:hAnsi="Times New Roman" w:cs="Times New Roman"/>
            <w:sz w:val="16"/>
            <w:szCs w:val="16"/>
          </w:rPr>
          <w:t>статьей 64.1</w:t>
        </w:r>
      </w:hyperlink>
      <w:r w:rsidRPr="00E2044E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в исполнительный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исполнительном органе местного самоуправления, трудового или гражданско-правового договора на выполнение работ (оказание услуг), </w:t>
      </w:r>
      <w:proofErr w:type="gramStart"/>
      <w:r w:rsidRPr="00E2044E">
        <w:rPr>
          <w:rFonts w:ascii="Times New Roman" w:hAnsi="Times New Roman" w:cs="Times New Roman"/>
          <w:sz w:val="16"/>
          <w:szCs w:val="16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E2044E">
        <w:rPr>
          <w:rFonts w:ascii="Times New Roman" w:hAnsi="Times New Roman" w:cs="Times New Roman"/>
          <w:sz w:val="16"/>
          <w:szCs w:val="16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2.1.11. </w:t>
      </w:r>
      <w:r w:rsidRPr="00E2044E">
        <w:rPr>
          <w:rFonts w:ascii="Times New Roman" w:hAnsi="Times New Roman" w:cs="Times New Roman"/>
          <w:sz w:val="16"/>
          <w:szCs w:val="16"/>
        </w:rPr>
        <w:t>своевременно представлять в администрацию района информации и материалов, необходимых для осуществления переданных по настоящему Соглашению полномочий</w:t>
      </w:r>
      <w:r w:rsidRPr="00E2044E">
        <w:rPr>
          <w:rFonts w:ascii="Times New Roman" w:hAnsi="Times New Roman" w:cs="Times New Roman"/>
          <w:bCs/>
          <w:sz w:val="16"/>
          <w:szCs w:val="16"/>
        </w:rPr>
        <w:t>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2.1.12. обеспечивать финансирование передаваемых полномочий за счет предоставления межбюджетных трансфертов из бюджета поселения в размере  551800,00 рубле</w:t>
      </w:r>
      <w:proofErr w:type="gramStart"/>
      <w:r w:rsidRPr="00E2044E">
        <w:rPr>
          <w:rFonts w:ascii="Times New Roman" w:hAnsi="Times New Roman" w:cs="Times New Roman"/>
          <w:bCs/>
          <w:sz w:val="16"/>
          <w:szCs w:val="16"/>
        </w:rPr>
        <w:t>й(</w:t>
      </w:r>
      <w:proofErr w:type="gramEnd"/>
      <w:r w:rsidRPr="00E2044E">
        <w:rPr>
          <w:rFonts w:ascii="Times New Roman" w:hAnsi="Times New Roman" w:cs="Times New Roman"/>
          <w:bCs/>
          <w:sz w:val="16"/>
          <w:szCs w:val="16"/>
        </w:rPr>
        <w:t>Пятьсот пятьдесят одна тысяча восемьсот рублей)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2.1.13. оказывать содействие в разрешении вопросов, связанных с осуществлением полномочий.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2.2. Сторона, принявшая полномочия, обязана в рамках переданных полномочий </w:t>
      </w:r>
      <w:proofErr w:type="gramStart"/>
      <w:r w:rsidRPr="00E2044E">
        <w:rPr>
          <w:rFonts w:ascii="Times New Roman" w:hAnsi="Times New Roman" w:cs="Times New Roman"/>
          <w:bCs/>
          <w:sz w:val="16"/>
          <w:szCs w:val="16"/>
        </w:rPr>
        <w:t>осуществлять следующие обязанности</w:t>
      </w:r>
      <w:proofErr w:type="gramEnd"/>
      <w:r w:rsidRPr="00E2044E">
        <w:rPr>
          <w:rFonts w:ascii="Times New Roman" w:hAnsi="Times New Roman" w:cs="Times New Roman"/>
          <w:bCs/>
          <w:sz w:val="16"/>
          <w:szCs w:val="16"/>
        </w:rPr>
        <w:t>: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2.2.1. </w:t>
      </w:r>
      <w:r w:rsidRPr="00E2044E">
        <w:rPr>
          <w:rFonts w:ascii="Times New Roman" w:hAnsi="Times New Roman" w:cs="Times New Roman"/>
          <w:sz w:val="16"/>
          <w:szCs w:val="16"/>
        </w:rPr>
        <w:t>Администрация Тюльганского района  организует   работу Совета по противодействию коррупции при главе муниципального образования Тюльганский район  и комиссии по урегулированию конфликта интересов на муниципальной службе и  соблюдения требований к служебному поведению;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2.2.2. осуществляет обеспечение реализации муниципальными служащими Тюльганского района,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к: совершению коррупционных правонарушений;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2.2.3.  осуществляет соблюдение гражданами, замещавшими должности муниципальной службы в администрации, ограничения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2.2.4.  В случаи поступления  информаций указанных в соответствии с пунктом 2.1.10 администрация Тюльганского района, обязана рассмотреть  направленную информацию на комиссию по соблюдению требований к служебному поведению муниципальных служащих Тюльганского района и урегулированию конфликта интересов.</w:t>
      </w:r>
    </w:p>
    <w:p w:rsidR="00E2044E" w:rsidRPr="00E2044E" w:rsidRDefault="00E2044E" w:rsidP="00E2044E">
      <w:pPr>
        <w:shd w:val="clear" w:color="auto" w:fill="FFFFFF"/>
        <w:tabs>
          <w:tab w:val="left" w:pos="1051"/>
        </w:tabs>
        <w:spacing w:before="5"/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 xml:space="preserve">2.2.5. принимать совместно с администрацией сельского поселения, участие в подготовке проектов муниципальных правовых актов по вопросам противодействия коррупции; 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044E">
        <w:rPr>
          <w:rFonts w:ascii="Times New Roman" w:hAnsi="Times New Roman" w:cs="Times New Roman"/>
          <w:b/>
          <w:bCs/>
          <w:sz w:val="16"/>
          <w:szCs w:val="16"/>
        </w:rPr>
        <w:t>3. Ответственность Сторон за неисполнение или ненадлежащее исполнение обязанностей по Соглашению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3.1. За неисполнение или ненадлежащее исполнение обязанностей по Соглашению Стороны несут ответственность в соответствии с действующим законодательством.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044E">
        <w:rPr>
          <w:rFonts w:ascii="Times New Roman" w:hAnsi="Times New Roman" w:cs="Times New Roman"/>
          <w:b/>
          <w:bCs/>
          <w:sz w:val="16"/>
          <w:szCs w:val="16"/>
        </w:rPr>
        <w:t xml:space="preserve">4. </w:t>
      </w:r>
      <w:proofErr w:type="gramStart"/>
      <w:r w:rsidRPr="00E2044E">
        <w:rPr>
          <w:rFonts w:ascii="Times New Roman" w:hAnsi="Times New Roman" w:cs="Times New Roman"/>
          <w:b/>
          <w:bCs/>
          <w:sz w:val="16"/>
          <w:szCs w:val="16"/>
        </w:rPr>
        <w:t>Контроль за</w:t>
      </w:r>
      <w:proofErr w:type="gramEnd"/>
      <w:r w:rsidRPr="00E2044E">
        <w:rPr>
          <w:rFonts w:ascii="Times New Roman" w:hAnsi="Times New Roman" w:cs="Times New Roman"/>
          <w:b/>
          <w:bCs/>
          <w:sz w:val="16"/>
          <w:szCs w:val="16"/>
        </w:rPr>
        <w:t xml:space="preserve"> осуществлением переданных полномочий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4.1. Контроль осуществляется путем проведения проверок, запросов необходимых документов и информации об исполнении полномочий.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 xml:space="preserve">4.2. В случае выявления нарушений Стороной, передавшей полномочия </w:t>
      </w:r>
      <w:r w:rsidRPr="00E2044E">
        <w:rPr>
          <w:rFonts w:ascii="Times New Roman" w:hAnsi="Times New Roman" w:cs="Times New Roman"/>
          <w:sz w:val="16"/>
          <w:szCs w:val="16"/>
        </w:rPr>
        <w:t xml:space="preserve">по </w:t>
      </w:r>
      <w:r w:rsidRPr="00E2044E">
        <w:rPr>
          <w:rFonts w:ascii="Times New Roman" w:hAnsi="Times New Roman" w:cs="Times New Roman"/>
          <w:bCs/>
          <w:sz w:val="16"/>
          <w:szCs w:val="16"/>
        </w:rPr>
        <w:t>осуществление мер по противодействию коррупции в границах поселения, она вправе давать, обязательные для исполнения Стороной, принявшей полномочия, письменные предписания по устранению таких нарушений.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2044E">
        <w:rPr>
          <w:rFonts w:ascii="Times New Roman" w:hAnsi="Times New Roman" w:cs="Times New Roman"/>
          <w:b/>
          <w:bCs/>
          <w:sz w:val="16"/>
          <w:szCs w:val="16"/>
        </w:rPr>
        <w:t>5. Срок действия Соглашения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5.1. Настоящее Соглашение вступает в силу после дня его официального опубликования в газете «Вестник Тюльганского района», но не ранее 01 марта 2024 года.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5.2.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5.3 Возможные споры по исполнению Соглашения решаются путем переговоров. В случае невозможности решения споров путем переговоров они будут разрешаться в порядке, установленным действующим законодательством.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2044E">
        <w:rPr>
          <w:rFonts w:ascii="Times New Roman" w:hAnsi="Times New Roman" w:cs="Times New Roman"/>
          <w:bCs/>
          <w:sz w:val="16"/>
          <w:szCs w:val="16"/>
        </w:rPr>
        <w:t>5.4. Соглашение может быть расторгнуто по инициативе любой из Сторон, при этом она должна письменно уведомить другую Сторону не менее чем за месяц до желаемой даты прекращения действия Соглашения.</w:t>
      </w:r>
    </w:p>
    <w:p w:rsidR="00E2044E" w:rsidRDefault="00E2044E" w:rsidP="00E2044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044E" w:rsidRPr="00E2044E" w:rsidRDefault="00E2044E" w:rsidP="00E2044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2044E">
        <w:rPr>
          <w:rFonts w:ascii="Times New Roman" w:hAnsi="Times New Roman" w:cs="Times New Roman"/>
          <w:b/>
          <w:sz w:val="16"/>
          <w:szCs w:val="16"/>
        </w:rPr>
        <w:t>6. Заключительные положения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 xml:space="preserve">6.2. Внесение изменений и дополнений в настоящее Соглашение осуществляется путем подписания Сторонами дополнительных соглашений, которые </w:t>
      </w:r>
      <w:r w:rsidRPr="00E2044E">
        <w:rPr>
          <w:rFonts w:ascii="Times New Roman" w:hAnsi="Times New Roman" w:cs="Times New Roman"/>
          <w:sz w:val="16"/>
          <w:szCs w:val="16"/>
        </w:rPr>
        <w:lastRenderedPageBreak/>
        <w:t>являются неотъемлемой частью настоящего Соглашения.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6.3. По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E2044E" w:rsidRPr="00E2044E" w:rsidRDefault="00E2044E" w:rsidP="00E2044E">
      <w:pPr>
        <w:jc w:val="both"/>
        <w:rPr>
          <w:rFonts w:ascii="Times New Roman" w:hAnsi="Times New Roman" w:cs="Times New Roman"/>
          <w:sz w:val="16"/>
          <w:szCs w:val="16"/>
        </w:rPr>
      </w:pPr>
      <w:r w:rsidRPr="00E2044E">
        <w:rPr>
          <w:rFonts w:ascii="Times New Roman" w:hAnsi="Times New Roman" w:cs="Times New Roman"/>
          <w:sz w:val="16"/>
          <w:szCs w:val="16"/>
        </w:rPr>
        <w:t>6.4. Споры, связанные с исполнением настоящего Соглашения, разрешаются путем переговоров или в судебном порядке.</w:t>
      </w:r>
    </w:p>
    <w:p w:rsidR="00E2044E" w:rsidRDefault="00E2044E" w:rsidP="00E2044E">
      <w:pPr>
        <w:spacing w:line="220" w:lineRule="exact"/>
        <w:rPr>
          <w:rFonts w:ascii="Times New Roman" w:hAnsi="Times New Roman" w:cs="Times New Roman"/>
          <w:b/>
          <w:sz w:val="16"/>
          <w:szCs w:val="16"/>
        </w:rPr>
      </w:pPr>
      <w:r w:rsidRPr="00E2044E">
        <w:rPr>
          <w:rFonts w:ascii="Times New Roman" w:hAnsi="Times New Roman" w:cs="Times New Roman"/>
          <w:b/>
          <w:bCs/>
          <w:sz w:val="16"/>
          <w:szCs w:val="16"/>
        </w:rPr>
        <w:t xml:space="preserve">7. </w:t>
      </w:r>
      <w:r w:rsidRPr="00E2044E">
        <w:rPr>
          <w:rFonts w:ascii="Times New Roman" w:hAnsi="Times New Roman" w:cs="Times New Roman"/>
          <w:b/>
          <w:sz w:val="16"/>
          <w:szCs w:val="16"/>
        </w:rPr>
        <w:t>Подписи Сторон</w:t>
      </w:r>
    </w:p>
    <w:p w:rsidR="00E2044E" w:rsidRPr="00E2044E" w:rsidRDefault="00E2044E" w:rsidP="00E2044E">
      <w:pPr>
        <w:spacing w:line="220" w:lineRule="exact"/>
        <w:rPr>
          <w:rFonts w:ascii="Times New Roman" w:hAnsi="Times New Roman" w:cs="Times New Roman"/>
          <w:b/>
          <w:sz w:val="16"/>
          <w:szCs w:val="16"/>
        </w:rPr>
      </w:pPr>
      <w:bookmarkStart w:id="10" w:name="_GoBack"/>
      <w:bookmarkEnd w:id="10"/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4976"/>
      </w:tblGrid>
      <w:tr w:rsidR="00E2044E" w:rsidRPr="00E2044E" w:rsidTr="008B3866">
        <w:tc>
          <w:tcPr>
            <w:tcW w:w="4498" w:type="dxa"/>
            <w:shd w:val="clear" w:color="auto" w:fill="auto"/>
          </w:tcPr>
          <w:p w:rsidR="00E2044E" w:rsidRPr="00E2044E" w:rsidRDefault="00E2044E" w:rsidP="008B3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 Тюльганский поссовет</w:t>
            </w:r>
          </w:p>
          <w:p w:rsidR="00E2044E" w:rsidRPr="00E2044E" w:rsidRDefault="00E2044E" w:rsidP="008B38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44E" w:rsidRPr="00E2044E" w:rsidRDefault="00E2044E" w:rsidP="008B38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________________Сидорова И.В.</w:t>
            </w: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(Ф.И.О.)</w:t>
            </w: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976" w:type="dxa"/>
            <w:shd w:val="clear" w:color="auto" w:fill="auto"/>
          </w:tcPr>
          <w:p w:rsidR="00E2044E" w:rsidRPr="00E2044E" w:rsidRDefault="00E2044E" w:rsidP="008B3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Глава района</w:t>
            </w:r>
            <w:r w:rsidRPr="00E2044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</w:t>
            </w:r>
          </w:p>
          <w:p w:rsidR="00E2044E" w:rsidRPr="00E2044E" w:rsidRDefault="00E2044E" w:rsidP="008B3866">
            <w:pPr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муниципального района)</w:t>
            </w:r>
          </w:p>
          <w:p w:rsidR="00E2044E" w:rsidRPr="00E2044E" w:rsidRDefault="00E2044E" w:rsidP="008B38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______________  _________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Буцких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          (подпись)                        (Ф.И.О.)</w:t>
            </w:r>
          </w:p>
          <w:p w:rsidR="00E2044E" w:rsidRPr="00E2044E" w:rsidRDefault="00E2044E" w:rsidP="008B386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53412" w:rsidRPr="00E2044E" w:rsidRDefault="00753412" w:rsidP="00753412">
      <w:pPr>
        <w:spacing w:line="18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514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215"/>
      </w:tblGrid>
      <w:tr w:rsidR="00E2044E" w:rsidRPr="00E2044E" w:rsidTr="00E2044E">
        <w:trPr>
          <w:trHeight w:val="848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Наш адрес: 462010, Оренбургская область,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п. Тюльган, ул. Ленина, д. 25.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Приемная: тел, факс (35 332) 2-11-43.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possovet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.    Сайт: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tyulgan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044E" w:rsidRPr="00E2044E" w:rsidRDefault="00E2044E" w:rsidP="00E2044E">
            <w:pPr>
              <w:ind w:left="708" w:hanging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Отпечатано в администрации Тюльганского поссовета, 2024г.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Выпуск подготовлен пресс-службой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администрации Тюльганского поссовета.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Редактор  С.Ф. </w:t>
            </w:r>
            <w:proofErr w:type="spellStart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>Быстроновская</w:t>
            </w:r>
            <w:proofErr w:type="spellEnd"/>
            <w:r w:rsidRPr="00E204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Тираж газеты до 60 экземпляров.</w:t>
            </w:r>
          </w:p>
          <w:p w:rsidR="00E2044E" w:rsidRPr="00E2044E" w:rsidRDefault="00E2044E" w:rsidP="00E20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44E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периодичность газеты один раз в месяц.</w:t>
            </w:r>
          </w:p>
        </w:tc>
      </w:tr>
    </w:tbl>
    <w:p w:rsidR="00725AFF" w:rsidRPr="00E2044E" w:rsidRDefault="00725AFF" w:rsidP="00D37B35">
      <w:pPr>
        <w:rPr>
          <w:rFonts w:ascii="Times New Roman" w:hAnsi="Times New Roman" w:cs="Times New Roman"/>
          <w:sz w:val="16"/>
          <w:szCs w:val="16"/>
        </w:rPr>
      </w:pPr>
    </w:p>
    <w:sectPr w:rsidR="00725AFF" w:rsidRPr="00E2044E" w:rsidSect="00D37B35">
      <w:headerReference w:type="default" r:id="rId18"/>
      <w:footerReference w:type="default" r:id="rId19"/>
      <w:footerReference w:type="first" r:id="rId20"/>
      <w:pgSz w:w="11906" w:h="16838"/>
      <w:pgMar w:top="1134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7B" w:rsidRDefault="00C8157B" w:rsidP="00D37B35">
      <w:r>
        <w:separator/>
      </w:r>
    </w:p>
  </w:endnote>
  <w:endnote w:type="continuationSeparator" w:id="0">
    <w:p w:rsidR="00C8157B" w:rsidRDefault="00C8157B" w:rsidP="00D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258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4E">
          <w:rPr>
            <w:noProof/>
          </w:rPr>
          <w:t>2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833"/>
      <w:docPartObj>
        <w:docPartGallery w:val="Page Numbers (Bottom of Page)"/>
        <w:docPartUnique/>
      </w:docPartObj>
    </w:sdtPr>
    <w:sdtEndPr/>
    <w:sdtContent>
      <w:p w:rsidR="000F7494" w:rsidRDefault="000F749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4E">
          <w:rPr>
            <w:noProof/>
          </w:rPr>
          <w:t>1</w:t>
        </w:r>
        <w:r>
          <w:fldChar w:fldCharType="end"/>
        </w:r>
      </w:p>
    </w:sdtContent>
  </w:sdt>
  <w:p w:rsidR="000F7494" w:rsidRDefault="000F7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7B" w:rsidRDefault="00C8157B" w:rsidP="00D37B35">
      <w:r>
        <w:separator/>
      </w:r>
    </w:p>
  </w:footnote>
  <w:footnote w:type="continuationSeparator" w:id="0">
    <w:p w:rsidR="00C8157B" w:rsidRDefault="00C8157B" w:rsidP="00D3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35" w:rsidRDefault="00D37B35" w:rsidP="00D37B35">
    <w:pPr>
      <w:pStyle w:val="aa"/>
      <w:shd w:val="clear" w:color="auto" w:fill="CCFFFF"/>
      <w:ind w:right="-62"/>
      <w:rPr>
        <w:szCs w:val="24"/>
      </w:rPr>
    </w:pPr>
    <w:r w:rsidRPr="00E51D58">
      <w:rPr>
        <w:szCs w:val="24"/>
      </w:rPr>
      <w:t xml:space="preserve">  </w:t>
    </w:r>
    <w:r>
      <w:rPr>
        <w:noProof/>
        <w:szCs w:val="24"/>
      </w:rPr>
      <w:drawing>
        <wp:inline distT="0" distB="0" distL="0" distR="0" wp14:anchorId="70896D4C" wp14:editId="6332EB94">
          <wp:extent cx="591820" cy="146685"/>
          <wp:effectExtent l="0" t="0" r="0" b="5715"/>
          <wp:docPr id="32" name="Рисунок 32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</w:t>
    </w:r>
    <w:r>
      <w:rPr>
        <w:rFonts w:ascii="Bookman Old Style" w:hAnsi="Bookman Old Style"/>
        <w:b/>
        <w:sz w:val="28"/>
        <w:szCs w:val="28"/>
      </w:rPr>
      <w:t xml:space="preserve">Информационное издание Тюльганского поссовета  </w:t>
    </w:r>
    <w:r>
      <w:rPr>
        <w:noProof/>
        <w:szCs w:val="24"/>
      </w:rPr>
      <w:drawing>
        <wp:inline distT="0" distB="0" distL="0" distR="0" wp14:anchorId="3384670E" wp14:editId="79725934">
          <wp:extent cx="603885" cy="117475"/>
          <wp:effectExtent l="0" t="0" r="5715" b="0"/>
          <wp:docPr id="33" name="Рисунок 33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B35" w:rsidRPr="00211CB5" w:rsidRDefault="00D37B35" w:rsidP="00D37B35">
    <w:pPr>
      <w:pStyle w:val="aa"/>
      <w:shd w:val="clear" w:color="auto" w:fill="CCFFFF"/>
      <w:ind w:right="-62"/>
      <w:rPr>
        <w:szCs w:val="24"/>
      </w:rPr>
    </w:pPr>
    <w:r>
      <w:rPr>
        <w:szCs w:val="24"/>
      </w:rPr>
      <w:t xml:space="preserve">                                                              выпуск № 1          01 февраля 2024г.</w:t>
    </w:r>
  </w:p>
  <w:p w:rsidR="00D37B35" w:rsidRDefault="00D37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86F"/>
    <w:multiLevelType w:val="hybridMultilevel"/>
    <w:tmpl w:val="976C8418"/>
    <w:lvl w:ilvl="0" w:tplc="53D457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0653"/>
    <w:multiLevelType w:val="multilevel"/>
    <w:tmpl w:val="A0DC9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939E3"/>
    <w:multiLevelType w:val="hybridMultilevel"/>
    <w:tmpl w:val="2FC85E84"/>
    <w:lvl w:ilvl="0" w:tplc="FE06DB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3785"/>
    <w:multiLevelType w:val="hybridMultilevel"/>
    <w:tmpl w:val="443031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0480"/>
    <w:multiLevelType w:val="hybridMultilevel"/>
    <w:tmpl w:val="BCEC4A62"/>
    <w:lvl w:ilvl="0" w:tplc="3CDC332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15E05"/>
    <w:multiLevelType w:val="hybridMultilevel"/>
    <w:tmpl w:val="9F06179A"/>
    <w:lvl w:ilvl="0" w:tplc="EAA67624">
      <w:start w:val="1"/>
      <w:numFmt w:val="decimal"/>
      <w:lvlText w:val="%1."/>
      <w:lvlJc w:val="center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7FD2356"/>
    <w:multiLevelType w:val="hybridMultilevel"/>
    <w:tmpl w:val="DF1E09F4"/>
    <w:lvl w:ilvl="0" w:tplc="9B72D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77C1038D"/>
    <w:multiLevelType w:val="hybridMultilevel"/>
    <w:tmpl w:val="E6E0C8C2"/>
    <w:lvl w:ilvl="0" w:tplc="B984A22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1524D"/>
    <w:multiLevelType w:val="hybridMultilevel"/>
    <w:tmpl w:val="4CDA99F2"/>
    <w:lvl w:ilvl="0" w:tplc="0D2251E4">
      <w:start w:val="1"/>
      <w:numFmt w:val="decimal"/>
      <w:lvlText w:val="%1."/>
      <w:lvlJc w:val="center"/>
      <w:pPr>
        <w:ind w:left="2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5" w:hanging="360"/>
      </w:pPr>
    </w:lvl>
    <w:lvl w:ilvl="2" w:tplc="0419001B" w:tentative="1">
      <w:start w:val="1"/>
      <w:numFmt w:val="lowerRoman"/>
      <w:lvlText w:val="%3."/>
      <w:lvlJc w:val="right"/>
      <w:pPr>
        <w:ind w:left="3985" w:hanging="180"/>
      </w:pPr>
    </w:lvl>
    <w:lvl w:ilvl="3" w:tplc="0419000F" w:tentative="1">
      <w:start w:val="1"/>
      <w:numFmt w:val="decimal"/>
      <w:lvlText w:val="%4."/>
      <w:lvlJc w:val="left"/>
      <w:pPr>
        <w:ind w:left="4705" w:hanging="360"/>
      </w:pPr>
    </w:lvl>
    <w:lvl w:ilvl="4" w:tplc="04190019" w:tentative="1">
      <w:start w:val="1"/>
      <w:numFmt w:val="lowerLetter"/>
      <w:lvlText w:val="%5."/>
      <w:lvlJc w:val="left"/>
      <w:pPr>
        <w:ind w:left="5425" w:hanging="360"/>
      </w:pPr>
    </w:lvl>
    <w:lvl w:ilvl="5" w:tplc="0419001B" w:tentative="1">
      <w:start w:val="1"/>
      <w:numFmt w:val="lowerRoman"/>
      <w:lvlText w:val="%6."/>
      <w:lvlJc w:val="right"/>
      <w:pPr>
        <w:ind w:left="6145" w:hanging="180"/>
      </w:pPr>
    </w:lvl>
    <w:lvl w:ilvl="6" w:tplc="0419000F" w:tentative="1">
      <w:start w:val="1"/>
      <w:numFmt w:val="decimal"/>
      <w:lvlText w:val="%7."/>
      <w:lvlJc w:val="left"/>
      <w:pPr>
        <w:ind w:left="6865" w:hanging="360"/>
      </w:pPr>
    </w:lvl>
    <w:lvl w:ilvl="7" w:tplc="04190019" w:tentative="1">
      <w:start w:val="1"/>
      <w:numFmt w:val="lowerLetter"/>
      <w:lvlText w:val="%8."/>
      <w:lvlJc w:val="left"/>
      <w:pPr>
        <w:ind w:left="7585" w:hanging="360"/>
      </w:pPr>
    </w:lvl>
    <w:lvl w:ilvl="8" w:tplc="0419001B" w:tentative="1">
      <w:start w:val="1"/>
      <w:numFmt w:val="lowerRoman"/>
      <w:lvlText w:val="%9."/>
      <w:lvlJc w:val="right"/>
      <w:pPr>
        <w:ind w:left="83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1"/>
    <w:rsid w:val="0000094C"/>
    <w:rsid w:val="000805A1"/>
    <w:rsid w:val="000F7494"/>
    <w:rsid w:val="00181D0B"/>
    <w:rsid w:val="00232D80"/>
    <w:rsid w:val="002D4101"/>
    <w:rsid w:val="00314F04"/>
    <w:rsid w:val="0035407E"/>
    <w:rsid w:val="004736BB"/>
    <w:rsid w:val="00725AFF"/>
    <w:rsid w:val="00736A82"/>
    <w:rsid w:val="00753412"/>
    <w:rsid w:val="007B14F7"/>
    <w:rsid w:val="00855376"/>
    <w:rsid w:val="00951EBC"/>
    <w:rsid w:val="00B11EE9"/>
    <w:rsid w:val="00B610E1"/>
    <w:rsid w:val="00C016FD"/>
    <w:rsid w:val="00C8157B"/>
    <w:rsid w:val="00CC31EE"/>
    <w:rsid w:val="00CE4813"/>
    <w:rsid w:val="00D37B35"/>
    <w:rsid w:val="00D56DAD"/>
    <w:rsid w:val="00DA59E0"/>
    <w:rsid w:val="00E2044E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5341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7534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Обычный1"/>
    <w:rsid w:val="00753412"/>
    <w:pPr>
      <w:widowControl w:val="0"/>
      <w:snapToGrid w:val="0"/>
      <w:spacing w:after="0" w:line="338" w:lineRule="auto"/>
      <w:ind w:firstLine="7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753412"/>
    <w:pPr>
      <w:shd w:val="clear" w:color="auto" w:fill="FFFFFF"/>
      <w:autoSpaceDE/>
      <w:autoSpaceDN/>
      <w:adjustRightInd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53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4F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8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1D0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D37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7B3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37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B35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610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CE4813"/>
  </w:style>
  <w:style w:type="paragraph" w:customStyle="1" w:styleId="ConsPlusNonformat">
    <w:name w:val="ConsPlusNonformat"/>
    <w:rsid w:val="00E2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link w:val="21"/>
    <w:locked/>
    <w:rsid w:val="00E2044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44E"/>
    <w:pPr>
      <w:shd w:val="clear" w:color="auto" w:fill="FFFFFF"/>
      <w:autoSpaceDE/>
      <w:autoSpaceDN/>
      <w:adjustRightInd/>
      <w:spacing w:after="600" w:line="320" w:lineRule="exact"/>
      <w:ind w:hanging="60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ppds5.edumsko.ru/uploads/3000/2004/section/260633/dokumenty.jp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21C51C21D9F38AC7857C7952A59E6A5640DE8EE05B1FA90B4FAF799BA0A3A5E2B482B94A8B9ED4U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51C21D9F38AC7857C7952A59E6A5640D788E95F19A90B4FAF799BA0A3A5E2B482B948D8UF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penkova.teach.obr55.ru/files/2016/05/normativnye_dokumenty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51C21D9F38AC7857C7952A59E6A5643DE80EA5C18A90B4FAF799BA0A3A5E2B482B94A8C9F4D07DBU5K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21C51C21D9F38AC7857C7952A59E6A5640D788E95F1AA90B4FAF799BA0DAU3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2024-02-02T10:02:00Z</cp:lastPrinted>
  <dcterms:created xsi:type="dcterms:W3CDTF">2024-03-01T11:25:00Z</dcterms:created>
  <dcterms:modified xsi:type="dcterms:W3CDTF">2024-03-01T11:25:00Z</dcterms:modified>
</cp:coreProperties>
</file>