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Look w:val="01E0" w:firstRow="1" w:lastRow="1" w:firstColumn="1" w:lastColumn="1" w:noHBand="0" w:noVBand="0"/>
      </w:tblPr>
      <w:tblGrid>
        <w:gridCol w:w="4788"/>
        <w:gridCol w:w="4143"/>
      </w:tblGrid>
      <w:tr w:rsidR="003B3F21" w:rsidRPr="003B3F21" w:rsidTr="00017DEC">
        <w:trPr>
          <w:trHeight w:val="4492"/>
        </w:trPr>
        <w:tc>
          <w:tcPr>
            <w:tcW w:w="4788" w:type="dxa"/>
          </w:tcPr>
          <w:p w:rsidR="00D41DA6" w:rsidRPr="003B3F21" w:rsidRDefault="003B3F21" w:rsidP="00017DEC">
            <w:pPr>
              <w:jc w:val="center"/>
              <w:rPr>
                <w:b/>
                <w:sz w:val="22"/>
                <w:szCs w:val="22"/>
              </w:rPr>
            </w:pPr>
            <w:r w:rsidRPr="003B3F21">
              <w:rPr>
                <w:b/>
                <w:noProof/>
                <w:sz w:val="28"/>
                <w:szCs w:val="28"/>
              </w:rPr>
              <w:drawing>
                <wp:anchor distT="0" distB="0" distL="114300" distR="114300" simplePos="0" relativeHeight="251658240" behindDoc="0" locked="0" layoutInCell="1" allowOverlap="1" wp14:anchorId="214CB4EF" wp14:editId="16C5FA6F">
                  <wp:simplePos x="0" y="0"/>
                  <wp:positionH relativeFrom="column">
                    <wp:posOffset>1356360</wp:posOffset>
                  </wp:positionH>
                  <wp:positionV relativeFrom="paragraph">
                    <wp:posOffset>-340995</wp:posOffset>
                  </wp:positionV>
                  <wp:extent cx="424815" cy="528955"/>
                  <wp:effectExtent l="0" t="0" r="0" b="4445"/>
                  <wp:wrapNone/>
                  <wp:docPr id="1" name="Рисунок 1"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юльганский ПС_герб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anchor>
              </w:drawing>
            </w:r>
          </w:p>
          <w:p w:rsidR="00D41DA6" w:rsidRPr="003B3F21" w:rsidRDefault="00D41DA6" w:rsidP="00017DEC">
            <w:pPr>
              <w:jc w:val="center"/>
              <w:rPr>
                <w:b/>
                <w:sz w:val="28"/>
                <w:szCs w:val="28"/>
              </w:rPr>
            </w:pPr>
            <w:r w:rsidRPr="003B3F21">
              <w:rPr>
                <w:b/>
                <w:sz w:val="28"/>
                <w:szCs w:val="28"/>
              </w:rPr>
              <w:t>Муниципальное образование</w:t>
            </w:r>
          </w:p>
          <w:p w:rsidR="00D41DA6" w:rsidRPr="003B3F21" w:rsidRDefault="00D41DA6" w:rsidP="00017DEC">
            <w:pPr>
              <w:jc w:val="center"/>
              <w:rPr>
                <w:b/>
                <w:sz w:val="28"/>
                <w:szCs w:val="28"/>
              </w:rPr>
            </w:pPr>
            <w:r w:rsidRPr="003B3F21">
              <w:rPr>
                <w:b/>
                <w:sz w:val="28"/>
                <w:szCs w:val="28"/>
              </w:rPr>
              <w:t>Тюльганский поссовет</w:t>
            </w:r>
          </w:p>
          <w:p w:rsidR="00D41DA6" w:rsidRPr="003B3F21" w:rsidRDefault="00D41DA6" w:rsidP="00017DEC">
            <w:pPr>
              <w:jc w:val="center"/>
              <w:rPr>
                <w:b/>
              </w:rPr>
            </w:pPr>
          </w:p>
          <w:p w:rsidR="00D41DA6" w:rsidRPr="003B3F21" w:rsidRDefault="00D41DA6" w:rsidP="00017DEC">
            <w:pPr>
              <w:jc w:val="center"/>
              <w:rPr>
                <w:b/>
              </w:rPr>
            </w:pPr>
            <w:r w:rsidRPr="003B3F21">
              <w:rPr>
                <w:b/>
              </w:rPr>
              <w:t>СОВЕТ ДЕПУТАТОВ</w:t>
            </w:r>
          </w:p>
          <w:p w:rsidR="00D41DA6" w:rsidRPr="003B3F21" w:rsidRDefault="00D41DA6" w:rsidP="00017DEC">
            <w:pPr>
              <w:jc w:val="center"/>
              <w:rPr>
                <w:b/>
              </w:rPr>
            </w:pPr>
            <w:r w:rsidRPr="003B3F21">
              <w:rPr>
                <w:b/>
              </w:rPr>
              <w:t>МУНИЦИПАЛЬНОГО ОБРАЗОВАНИЯ</w:t>
            </w:r>
          </w:p>
          <w:p w:rsidR="00D41DA6" w:rsidRPr="003B3F21" w:rsidRDefault="00D41DA6" w:rsidP="00017DEC">
            <w:pPr>
              <w:jc w:val="center"/>
              <w:rPr>
                <w:b/>
              </w:rPr>
            </w:pPr>
            <w:r w:rsidRPr="003B3F21">
              <w:rPr>
                <w:b/>
              </w:rPr>
              <w:t>ТЮЛЬГАНСКИЙ ПОССОВЕТ</w:t>
            </w:r>
          </w:p>
          <w:p w:rsidR="00D41DA6" w:rsidRPr="003B3F21" w:rsidRDefault="008A6F9E" w:rsidP="00017DEC">
            <w:pPr>
              <w:jc w:val="center"/>
              <w:rPr>
                <w:b/>
              </w:rPr>
            </w:pPr>
            <w:r w:rsidRPr="003B3F21">
              <w:rPr>
                <w:b/>
              </w:rPr>
              <w:t>ВТОРОЙ</w:t>
            </w:r>
            <w:r w:rsidR="00D41DA6" w:rsidRPr="003B3F21">
              <w:rPr>
                <w:b/>
              </w:rPr>
              <w:t xml:space="preserve"> СОЗЫВ</w:t>
            </w:r>
          </w:p>
          <w:p w:rsidR="00D41DA6" w:rsidRPr="003B3F21" w:rsidRDefault="00D41DA6" w:rsidP="00017DEC">
            <w:pPr>
              <w:jc w:val="center"/>
              <w:rPr>
                <w:b/>
              </w:rPr>
            </w:pPr>
          </w:p>
          <w:p w:rsidR="00D41DA6" w:rsidRPr="003B3F21" w:rsidRDefault="00D41DA6" w:rsidP="00017DEC">
            <w:pPr>
              <w:jc w:val="center"/>
            </w:pPr>
            <w:r w:rsidRPr="003B3F21">
              <w:t>п</w:t>
            </w:r>
            <w:proofErr w:type="gramStart"/>
            <w:r w:rsidRPr="003B3F21">
              <w:t>.Т</w:t>
            </w:r>
            <w:proofErr w:type="gramEnd"/>
            <w:r w:rsidRPr="003B3F21">
              <w:t>юльган</w:t>
            </w:r>
          </w:p>
          <w:p w:rsidR="00D41DA6" w:rsidRPr="003B3F21" w:rsidRDefault="00D41DA6" w:rsidP="00017DEC">
            <w:pPr>
              <w:jc w:val="center"/>
            </w:pPr>
            <w:r w:rsidRPr="003B3F21">
              <w:t>Тюльганского района</w:t>
            </w:r>
          </w:p>
          <w:p w:rsidR="00D41DA6" w:rsidRPr="003B3F21" w:rsidRDefault="00D41DA6" w:rsidP="00017DEC">
            <w:pPr>
              <w:jc w:val="center"/>
            </w:pPr>
            <w:r w:rsidRPr="003B3F21">
              <w:t>Оренбургской области</w:t>
            </w:r>
          </w:p>
          <w:p w:rsidR="00D41DA6" w:rsidRPr="003B3F21" w:rsidRDefault="00D41DA6" w:rsidP="00017DEC">
            <w:pPr>
              <w:jc w:val="center"/>
              <w:rPr>
                <w:b/>
                <w:sz w:val="28"/>
                <w:szCs w:val="28"/>
              </w:rPr>
            </w:pPr>
          </w:p>
          <w:p w:rsidR="00D41DA6" w:rsidRPr="003B3F21" w:rsidRDefault="00D41DA6" w:rsidP="00017DEC">
            <w:pPr>
              <w:jc w:val="center"/>
              <w:rPr>
                <w:b/>
                <w:sz w:val="28"/>
                <w:szCs w:val="28"/>
              </w:rPr>
            </w:pPr>
            <w:r w:rsidRPr="003B3F21">
              <w:rPr>
                <w:b/>
                <w:sz w:val="28"/>
                <w:szCs w:val="28"/>
              </w:rPr>
              <w:t>РЕШЕНИЕ</w:t>
            </w:r>
          </w:p>
          <w:p w:rsidR="00D41DA6" w:rsidRPr="003B3F21" w:rsidRDefault="00D41DA6" w:rsidP="00017DEC">
            <w:pPr>
              <w:jc w:val="center"/>
              <w:rPr>
                <w:sz w:val="28"/>
                <w:szCs w:val="28"/>
              </w:rPr>
            </w:pPr>
          </w:p>
          <w:p w:rsidR="00D41DA6" w:rsidRPr="003B3F21" w:rsidRDefault="008B1D0C" w:rsidP="00017DEC">
            <w:pPr>
              <w:jc w:val="center"/>
              <w:rPr>
                <w:sz w:val="28"/>
                <w:szCs w:val="28"/>
              </w:rPr>
            </w:pPr>
            <w:r>
              <w:rPr>
                <w:sz w:val="28"/>
                <w:szCs w:val="28"/>
              </w:rPr>
              <w:t>29.09.2021 № 176</w:t>
            </w:r>
          </w:p>
          <w:p w:rsidR="00D41DA6" w:rsidRPr="003B3F21" w:rsidRDefault="00D41DA6" w:rsidP="00017DEC">
            <w:pPr>
              <w:ind w:firstLine="720"/>
            </w:pPr>
          </w:p>
        </w:tc>
        <w:tc>
          <w:tcPr>
            <w:tcW w:w="4143" w:type="dxa"/>
          </w:tcPr>
          <w:p w:rsidR="00D41DA6" w:rsidRPr="003B3F21" w:rsidRDefault="00D41DA6" w:rsidP="00017DEC">
            <w:pPr>
              <w:jc w:val="right"/>
            </w:pPr>
          </w:p>
        </w:tc>
      </w:tr>
    </w:tbl>
    <w:p w:rsidR="001A1883" w:rsidRPr="001A1883" w:rsidRDefault="0026184B"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A1883">
        <w:rPr>
          <w:b/>
          <w:bCs/>
          <w:sz w:val="28"/>
          <w:szCs w:val="28"/>
        </w:rPr>
        <w:t>О муниципальном жилищном контроле</w:t>
      </w:r>
      <w:r>
        <w:rPr>
          <w:b/>
          <w:bCs/>
          <w:sz w:val="28"/>
          <w:szCs w:val="28"/>
        </w:rPr>
        <w:t xml:space="preserve"> н</w:t>
      </w:r>
      <w:r w:rsidRPr="001A1883">
        <w:rPr>
          <w:b/>
          <w:bCs/>
          <w:sz w:val="28"/>
          <w:szCs w:val="28"/>
        </w:rPr>
        <w:t>а территории</w:t>
      </w:r>
      <w:r w:rsidR="001A1883" w:rsidRPr="001A1883">
        <w:rPr>
          <w:b/>
          <w:bCs/>
          <w:sz w:val="28"/>
          <w:szCs w:val="28"/>
        </w:rPr>
        <w:t xml:space="preserve"> МО </w:t>
      </w:r>
      <w:r>
        <w:rPr>
          <w:b/>
          <w:bCs/>
          <w:sz w:val="28"/>
          <w:szCs w:val="28"/>
        </w:rPr>
        <w:t>Т</w:t>
      </w:r>
      <w:r w:rsidRPr="001A1883">
        <w:rPr>
          <w:b/>
          <w:bCs/>
          <w:sz w:val="28"/>
          <w:szCs w:val="28"/>
        </w:rPr>
        <w:t xml:space="preserve">юльганский поссовет </w:t>
      </w:r>
      <w:r>
        <w:rPr>
          <w:b/>
          <w:bCs/>
          <w:sz w:val="28"/>
          <w:szCs w:val="28"/>
        </w:rPr>
        <w:t>Т</w:t>
      </w:r>
      <w:r w:rsidRPr="001A1883">
        <w:rPr>
          <w:b/>
          <w:bCs/>
          <w:sz w:val="28"/>
          <w:szCs w:val="28"/>
        </w:rPr>
        <w:t xml:space="preserve">юльганского района </w:t>
      </w:r>
      <w:r>
        <w:rPr>
          <w:b/>
          <w:bCs/>
          <w:sz w:val="28"/>
          <w:szCs w:val="28"/>
        </w:rPr>
        <w:t>О</w:t>
      </w:r>
      <w:r w:rsidRPr="001A1883">
        <w:rPr>
          <w:b/>
          <w:bCs/>
          <w:sz w:val="28"/>
          <w:szCs w:val="28"/>
        </w:rPr>
        <w:t>ренбургской области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В соответствии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Pr>
          <w:bCs/>
          <w:sz w:val="28"/>
          <w:szCs w:val="28"/>
        </w:rPr>
        <w:t>муниципального образования Тюльганский поссовет Тюльганского района Оренбургской области</w:t>
      </w:r>
      <w:r w:rsidRPr="001A1883">
        <w:rPr>
          <w:sz w:val="28"/>
          <w:szCs w:val="28"/>
        </w:rPr>
        <w:t>, Совет депутатов решил:</w:t>
      </w:r>
    </w:p>
    <w:p w:rsidR="008B1D0C" w:rsidRPr="001A1883" w:rsidRDefault="008B1D0C"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w:t>
      </w:r>
      <w:r>
        <w:rPr>
          <w:sz w:val="28"/>
          <w:szCs w:val="28"/>
        </w:rPr>
        <w:t>.</w:t>
      </w:r>
      <w:r w:rsidRPr="001A1883">
        <w:rPr>
          <w:sz w:val="28"/>
          <w:szCs w:val="28"/>
        </w:rPr>
        <w:t xml:space="preserve"> Утвердить </w:t>
      </w:r>
      <w:hyperlink r:id="rId10" w:anchor="p37" w:history="1">
        <w:r w:rsidRPr="001A1883">
          <w:rPr>
            <w:rStyle w:val="a8"/>
            <w:color w:val="0000FF"/>
            <w:sz w:val="28"/>
            <w:szCs w:val="28"/>
          </w:rPr>
          <w:t>Положение</w:t>
        </w:r>
      </w:hyperlink>
      <w:r w:rsidRPr="001A1883">
        <w:rPr>
          <w:sz w:val="28"/>
          <w:szCs w:val="28"/>
        </w:rPr>
        <w:t xml:space="preserve"> о муниципальном жилищном контроле на территории </w:t>
      </w:r>
      <w:r>
        <w:rPr>
          <w:bCs/>
          <w:sz w:val="28"/>
          <w:szCs w:val="28"/>
        </w:rPr>
        <w:t>МО Тюльганский поссовет Тюльганского района Оренбургской области</w:t>
      </w:r>
      <w:r>
        <w:rPr>
          <w:sz w:val="28"/>
          <w:szCs w:val="28"/>
        </w:rPr>
        <w:t xml:space="preserve"> </w:t>
      </w:r>
      <w:r w:rsidRPr="001A1883">
        <w:rPr>
          <w:sz w:val="28"/>
          <w:szCs w:val="28"/>
        </w:rPr>
        <w:t xml:space="preserve"> (приложение </w:t>
      </w:r>
      <w:r>
        <w:rPr>
          <w:sz w:val="28"/>
          <w:szCs w:val="28"/>
        </w:rPr>
        <w:t>№</w:t>
      </w:r>
      <w:r w:rsidRPr="001A1883">
        <w:rPr>
          <w:sz w:val="28"/>
          <w:szCs w:val="28"/>
        </w:rPr>
        <w:t xml:space="preserve"> 1);</w:t>
      </w:r>
    </w:p>
    <w:p w:rsidR="008B1D0C" w:rsidRDefault="008B1D0C"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w:t>
      </w:r>
      <w:r>
        <w:rPr>
          <w:sz w:val="28"/>
          <w:szCs w:val="28"/>
        </w:rPr>
        <w:t>.</w:t>
      </w:r>
      <w:r w:rsidRPr="001A1883">
        <w:rPr>
          <w:sz w:val="28"/>
          <w:szCs w:val="28"/>
        </w:rPr>
        <w:t xml:space="preserve"> </w:t>
      </w:r>
      <w:r>
        <w:rPr>
          <w:sz w:val="28"/>
          <w:szCs w:val="28"/>
        </w:rPr>
        <w:t xml:space="preserve">Утвердить </w:t>
      </w:r>
      <w:r w:rsidRPr="001A1883">
        <w:rPr>
          <w:sz w:val="28"/>
          <w:szCs w:val="28"/>
        </w:rPr>
        <w:t xml:space="preserve">ключевые </w:t>
      </w:r>
      <w:hyperlink r:id="rId11" w:anchor="p336" w:history="1">
        <w:r w:rsidRPr="001A1883">
          <w:rPr>
            <w:rStyle w:val="a8"/>
            <w:color w:val="0000FF"/>
            <w:sz w:val="28"/>
            <w:szCs w:val="28"/>
          </w:rPr>
          <w:t>показатели</w:t>
        </w:r>
      </w:hyperlink>
      <w:r w:rsidRPr="001A1883">
        <w:rPr>
          <w:sz w:val="28"/>
          <w:szCs w:val="28"/>
        </w:rPr>
        <w:t xml:space="preserve"> муниципального жилищного контроля на территории </w:t>
      </w:r>
      <w:r>
        <w:rPr>
          <w:bCs/>
          <w:sz w:val="28"/>
          <w:szCs w:val="28"/>
        </w:rPr>
        <w:t>МО Тюльганский поссовет Тюльганского района Оренбургской области</w:t>
      </w:r>
      <w:r>
        <w:rPr>
          <w:sz w:val="28"/>
          <w:szCs w:val="28"/>
        </w:rPr>
        <w:t xml:space="preserve"> </w:t>
      </w:r>
      <w:r w:rsidRPr="001A1883">
        <w:rPr>
          <w:sz w:val="28"/>
          <w:szCs w:val="28"/>
        </w:rPr>
        <w:t xml:space="preserve">и их целевые значения, индикативные показатели муниципального жилищного контроля на территории МО (приложение </w:t>
      </w:r>
      <w:r>
        <w:rPr>
          <w:sz w:val="28"/>
          <w:szCs w:val="28"/>
        </w:rPr>
        <w:t>№</w:t>
      </w:r>
      <w:r w:rsidRPr="001A1883">
        <w:rPr>
          <w:sz w:val="28"/>
          <w:szCs w:val="28"/>
        </w:rPr>
        <w:t xml:space="preserve"> 2);</w:t>
      </w:r>
    </w:p>
    <w:p w:rsidR="008B1D0C" w:rsidRDefault="008B1D0C"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3</w:t>
      </w:r>
      <w:r>
        <w:rPr>
          <w:sz w:val="28"/>
          <w:szCs w:val="28"/>
        </w:rPr>
        <w:t>.</w:t>
      </w:r>
      <w:r w:rsidRPr="001A1883">
        <w:rPr>
          <w:sz w:val="28"/>
          <w:szCs w:val="28"/>
        </w:rPr>
        <w:t xml:space="preserve"> </w:t>
      </w:r>
      <w:r>
        <w:rPr>
          <w:sz w:val="28"/>
          <w:szCs w:val="28"/>
        </w:rPr>
        <w:t xml:space="preserve">Утвердить </w:t>
      </w:r>
      <w:hyperlink r:id="rId12" w:anchor="p373" w:history="1">
        <w:r w:rsidRPr="001A1883">
          <w:rPr>
            <w:rStyle w:val="a8"/>
            <w:color w:val="0000FF"/>
            <w:sz w:val="28"/>
            <w:szCs w:val="28"/>
          </w:rPr>
          <w:t>перечень</w:t>
        </w:r>
      </w:hyperlink>
      <w:r w:rsidRPr="001A1883">
        <w:rPr>
          <w:sz w:val="28"/>
          <w:szCs w:val="28"/>
        </w:rPr>
        <w:t xml:space="preserve"> индикаторов риска нарушения обязательных требований при осуществлении муниципального жилищного контроля на территории </w:t>
      </w:r>
      <w:r>
        <w:rPr>
          <w:bCs/>
          <w:sz w:val="28"/>
          <w:szCs w:val="28"/>
        </w:rPr>
        <w:t>МО Тюльганский поссовет Тюльганского района Оренбургской области</w:t>
      </w:r>
      <w:r>
        <w:rPr>
          <w:sz w:val="28"/>
          <w:szCs w:val="28"/>
        </w:rPr>
        <w:t xml:space="preserve">  (приложение №</w:t>
      </w:r>
      <w:r w:rsidRPr="001A1883">
        <w:rPr>
          <w:sz w:val="28"/>
          <w:szCs w:val="28"/>
        </w:rPr>
        <w:t xml:space="preserve"> 3).</w:t>
      </w:r>
    </w:p>
    <w:p w:rsidR="008B1D0C" w:rsidRDefault="008B1D0C" w:rsidP="00750488">
      <w:pPr>
        <w:pStyle w:val="ConsPlusNormal"/>
        <w:ind w:firstLine="540"/>
        <w:jc w:val="both"/>
        <w:rPr>
          <w:rFonts w:ascii="Times New Roman" w:hAnsi="Times New Roman" w:cs="Times New Roman"/>
          <w:sz w:val="28"/>
          <w:szCs w:val="28"/>
        </w:rPr>
      </w:pPr>
    </w:p>
    <w:p w:rsidR="00750488" w:rsidRPr="00941E38" w:rsidRDefault="001A1883" w:rsidP="007504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50488" w:rsidRPr="00941E38">
        <w:rPr>
          <w:rFonts w:ascii="Times New Roman" w:hAnsi="Times New Roman" w:cs="Times New Roman"/>
          <w:sz w:val="28"/>
          <w:szCs w:val="28"/>
        </w:rPr>
        <w:t xml:space="preserve">. Опубликовать </w:t>
      </w:r>
      <w:r w:rsidR="00941E38" w:rsidRPr="00941E38">
        <w:rPr>
          <w:rFonts w:ascii="Times New Roman" w:hAnsi="Times New Roman" w:cs="Times New Roman"/>
          <w:sz w:val="28"/>
          <w:szCs w:val="28"/>
        </w:rPr>
        <w:t>настоящее решение в информационном издании «Вестник Тюльганского поссовета» и разме</w:t>
      </w:r>
      <w:r>
        <w:rPr>
          <w:rFonts w:ascii="Times New Roman" w:hAnsi="Times New Roman" w:cs="Times New Roman"/>
          <w:sz w:val="28"/>
          <w:szCs w:val="28"/>
        </w:rPr>
        <w:t>стить</w:t>
      </w:r>
      <w:r w:rsidR="00941E38" w:rsidRPr="00941E38">
        <w:rPr>
          <w:rFonts w:ascii="Times New Roman" w:hAnsi="Times New Roman" w:cs="Times New Roman"/>
          <w:sz w:val="28"/>
          <w:szCs w:val="28"/>
        </w:rPr>
        <w:t xml:space="preserve"> на официальном сайте муниципального образования Тюльганский поссовет в сети «Интернет»</w:t>
      </w:r>
      <w:r w:rsidR="00750488" w:rsidRPr="00941E38">
        <w:rPr>
          <w:rFonts w:ascii="Times New Roman" w:hAnsi="Times New Roman" w:cs="Times New Roman"/>
          <w:sz w:val="28"/>
          <w:szCs w:val="28"/>
        </w:rPr>
        <w:t>.</w:t>
      </w:r>
    </w:p>
    <w:p w:rsidR="008B1D0C" w:rsidRDefault="008B1D0C" w:rsidP="00750488">
      <w:pPr>
        <w:pStyle w:val="ConsPlusNormal"/>
        <w:ind w:firstLine="540"/>
        <w:jc w:val="both"/>
        <w:rPr>
          <w:rFonts w:ascii="Times New Roman" w:hAnsi="Times New Roman" w:cs="Times New Roman"/>
          <w:sz w:val="28"/>
          <w:szCs w:val="28"/>
        </w:rPr>
      </w:pPr>
    </w:p>
    <w:p w:rsidR="00750488" w:rsidRPr="00941E38" w:rsidRDefault="001A1883" w:rsidP="007504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50488" w:rsidRPr="00941E38">
        <w:rPr>
          <w:rFonts w:ascii="Times New Roman" w:hAnsi="Times New Roman" w:cs="Times New Roman"/>
          <w:sz w:val="28"/>
          <w:szCs w:val="28"/>
        </w:rPr>
        <w:t>. Настоящее Решение вступает в силу с 01.01.2022.</w:t>
      </w:r>
    </w:p>
    <w:p w:rsidR="008B1D0C" w:rsidRDefault="008B1D0C" w:rsidP="00750488">
      <w:pPr>
        <w:pStyle w:val="ConsPlusNormal"/>
        <w:ind w:firstLine="540"/>
        <w:jc w:val="both"/>
        <w:rPr>
          <w:rFonts w:ascii="Times New Roman" w:hAnsi="Times New Roman" w:cs="Times New Roman"/>
          <w:sz w:val="28"/>
          <w:szCs w:val="28"/>
        </w:rPr>
      </w:pPr>
    </w:p>
    <w:p w:rsidR="00750488" w:rsidRPr="00941E38" w:rsidRDefault="001A1883" w:rsidP="007504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50488" w:rsidRPr="00941E38">
        <w:rPr>
          <w:rFonts w:ascii="Times New Roman" w:hAnsi="Times New Roman" w:cs="Times New Roman"/>
          <w:sz w:val="28"/>
          <w:szCs w:val="28"/>
        </w:rPr>
        <w:t xml:space="preserve">. </w:t>
      </w:r>
      <w:proofErr w:type="gramStart"/>
      <w:r w:rsidR="00750488" w:rsidRPr="00941E38">
        <w:rPr>
          <w:rFonts w:ascii="Times New Roman" w:hAnsi="Times New Roman" w:cs="Times New Roman"/>
          <w:sz w:val="28"/>
          <w:szCs w:val="28"/>
        </w:rPr>
        <w:t>Контроль за</w:t>
      </w:r>
      <w:proofErr w:type="gramEnd"/>
      <w:r w:rsidR="00750488" w:rsidRPr="00941E38">
        <w:rPr>
          <w:rFonts w:ascii="Times New Roman" w:hAnsi="Times New Roman" w:cs="Times New Roman"/>
          <w:sz w:val="28"/>
          <w:szCs w:val="28"/>
        </w:rPr>
        <w:t xml:space="preserve"> исполнением настоящего Решения возложить на </w:t>
      </w:r>
      <w:r w:rsidR="00750488" w:rsidRPr="00941E38">
        <w:rPr>
          <w:rFonts w:ascii="Times New Roman" w:hAnsi="Times New Roman" w:cs="Times New Roman"/>
          <w:sz w:val="28"/>
          <w:szCs w:val="28"/>
        </w:rPr>
        <w:lastRenderedPageBreak/>
        <w:t xml:space="preserve">постоянную депутатскую комиссию </w:t>
      </w:r>
      <w:r w:rsidR="00941E38" w:rsidRPr="00941E38">
        <w:rPr>
          <w:rFonts w:ascii="Times New Roman" w:hAnsi="Times New Roman" w:cs="Times New Roman"/>
          <w:sz w:val="28"/>
          <w:szCs w:val="28"/>
        </w:rPr>
        <w:t>по вопросам транспорта, энергетики, коммунального обслуживания населения, благоустройству, социальным вопросам</w:t>
      </w:r>
      <w:r w:rsidR="00750488" w:rsidRPr="00941E38">
        <w:rPr>
          <w:rFonts w:ascii="Times New Roman" w:hAnsi="Times New Roman" w:cs="Times New Roman"/>
          <w:sz w:val="28"/>
          <w:szCs w:val="28"/>
        </w:rPr>
        <w:t>.</w:t>
      </w:r>
    </w:p>
    <w:p w:rsidR="00750488" w:rsidRPr="00941E38" w:rsidRDefault="00750488" w:rsidP="00750488">
      <w:pPr>
        <w:pStyle w:val="ConsPlusNormal"/>
        <w:rPr>
          <w:rFonts w:ascii="Times New Roman" w:hAnsi="Times New Roman" w:cs="Times New Roman"/>
        </w:rPr>
      </w:pPr>
    </w:p>
    <w:p w:rsidR="003B3F21" w:rsidRPr="003B3F21" w:rsidRDefault="003B3F21" w:rsidP="005E2F7A">
      <w:pPr>
        <w:spacing w:line="240" w:lineRule="atLeast"/>
        <w:ind w:firstLine="709"/>
        <w:jc w:val="both"/>
        <w:rPr>
          <w:sz w:val="28"/>
          <w:szCs w:val="28"/>
        </w:rPr>
      </w:pPr>
    </w:p>
    <w:p w:rsidR="00077181" w:rsidRPr="003B3F21" w:rsidRDefault="00077181" w:rsidP="00077181">
      <w:pPr>
        <w:rPr>
          <w:sz w:val="28"/>
          <w:szCs w:val="28"/>
        </w:rPr>
      </w:pPr>
      <w:r w:rsidRPr="003B3F21">
        <w:rPr>
          <w:sz w:val="28"/>
          <w:szCs w:val="28"/>
        </w:rPr>
        <w:t xml:space="preserve">Председатель Совета депутатов     </w:t>
      </w:r>
    </w:p>
    <w:p w:rsidR="007E0D22" w:rsidRPr="003B3F21" w:rsidRDefault="007E0D22" w:rsidP="00077181">
      <w:pPr>
        <w:rPr>
          <w:sz w:val="28"/>
          <w:szCs w:val="28"/>
        </w:rPr>
      </w:pPr>
      <w:r w:rsidRPr="003B3F21">
        <w:rPr>
          <w:sz w:val="28"/>
          <w:szCs w:val="28"/>
        </w:rPr>
        <w:t>муниципального образования</w:t>
      </w:r>
    </w:p>
    <w:p w:rsidR="00077181" w:rsidRPr="003B3F21" w:rsidRDefault="00077181" w:rsidP="00077181">
      <w:pPr>
        <w:rPr>
          <w:sz w:val="28"/>
          <w:szCs w:val="28"/>
        </w:rPr>
      </w:pPr>
      <w:r w:rsidRPr="003B3F21">
        <w:rPr>
          <w:sz w:val="28"/>
          <w:szCs w:val="28"/>
        </w:rPr>
        <w:t xml:space="preserve">Тюльганский поссовет                           </w:t>
      </w:r>
      <w:r w:rsidR="007E0D22" w:rsidRPr="003B3F21">
        <w:rPr>
          <w:sz w:val="28"/>
          <w:szCs w:val="28"/>
        </w:rPr>
        <w:t xml:space="preserve">         </w:t>
      </w:r>
      <w:r w:rsidRPr="003B3F21">
        <w:rPr>
          <w:sz w:val="28"/>
          <w:szCs w:val="28"/>
        </w:rPr>
        <w:t xml:space="preserve">                </w:t>
      </w:r>
      <w:r w:rsidR="007E0D22" w:rsidRPr="003B3F21">
        <w:rPr>
          <w:sz w:val="28"/>
          <w:szCs w:val="28"/>
        </w:rPr>
        <w:t xml:space="preserve"> </w:t>
      </w:r>
      <w:r w:rsidRPr="003B3F21">
        <w:rPr>
          <w:sz w:val="28"/>
          <w:szCs w:val="28"/>
        </w:rPr>
        <w:t xml:space="preserve">               </w:t>
      </w:r>
      <w:r w:rsidR="007E0D22" w:rsidRPr="003B3F21">
        <w:rPr>
          <w:sz w:val="28"/>
          <w:szCs w:val="28"/>
        </w:rPr>
        <w:t xml:space="preserve">Л.В. </w:t>
      </w:r>
      <w:proofErr w:type="spellStart"/>
      <w:r w:rsidRPr="003B3F21">
        <w:rPr>
          <w:sz w:val="28"/>
          <w:szCs w:val="28"/>
        </w:rPr>
        <w:t>Морозкина</w:t>
      </w:r>
      <w:proofErr w:type="spellEnd"/>
    </w:p>
    <w:p w:rsidR="00D37F51" w:rsidRPr="003B3F21" w:rsidRDefault="00D37F51" w:rsidP="00077181">
      <w:pPr>
        <w:rPr>
          <w:sz w:val="28"/>
          <w:szCs w:val="28"/>
        </w:rPr>
      </w:pPr>
    </w:p>
    <w:p w:rsidR="003B3F21" w:rsidRPr="003B3F21" w:rsidRDefault="003B3F21" w:rsidP="00077181">
      <w:pPr>
        <w:rPr>
          <w:sz w:val="28"/>
          <w:szCs w:val="28"/>
        </w:rPr>
      </w:pPr>
    </w:p>
    <w:p w:rsidR="007E0D22" w:rsidRPr="003B3F21" w:rsidRDefault="007E0D22" w:rsidP="00820879">
      <w:pPr>
        <w:spacing w:line="240" w:lineRule="atLeast"/>
        <w:jc w:val="both"/>
        <w:rPr>
          <w:sz w:val="28"/>
          <w:szCs w:val="28"/>
        </w:rPr>
      </w:pPr>
      <w:r w:rsidRPr="003B3F21">
        <w:rPr>
          <w:sz w:val="28"/>
          <w:szCs w:val="28"/>
        </w:rPr>
        <w:t xml:space="preserve">Глава муниципального образования </w:t>
      </w:r>
    </w:p>
    <w:p w:rsidR="007E0D22" w:rsidRPr="003B3F21" w:rsidRDefault="007E0D22" w:rsidP="00820879">
      <w:pPr>
        <w:spacing w:line="240" w:lineRule="atLeast"/>
        <w:jc w:val="both"/>
        <w:rPr>
          <w:sz w:val="28"/>
          <w:szCs w:val="28"/>
        </w:rPr>
      </w:pPr>
      <w:r w:rsidRPr="003B3F21">
        <w:rPr>
          <w:sz w:val="28"/>
          <w:szCs w:val="28"/>
        </w:rPr>
        <w:t>Тюльганский поссовет                                                                         С.В. Юров</w:t>
      </w:r>
    </w:p>
    <w:p w:rsidR="007E0D22" w:rsidRPr="003B3F21" w:rsidRDefault="007E0D22" w:rsidP="00820879">
      <w:pPr>
        <w:spacing w:line="240" w:lineRule="atLeast"/>
        <w:jc w:val="both"/>
        <w:rPr>
          <w:sz w:val="20"/>
          <w:szCs w:val="20"/>
        </w:rPr>
      </w:pPr>
    </w:p>
    <w:p w:rsidR="003B3F21" w:rsidRDefault="003B3F21"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Pr="003B3F21" w:rsidRDefault="00280F6E" w:rsidP="00820879">
      <w:pPr>
        <w:spacing w:line="240" w:lineRule="atLeast"/>
        <w:jc w:val="both"/>
        <w:rPr>
          <w:sz w:val="20"/>
          <w:szCs w:val="20"/>
        </w:rPr>
      </w:pPr>
    </w:p>
    <w:p w:rsidR="003B3F21" w:rsidRPr="003B3F21" w:rsidRDefault="003B3F21" w:rsidP="00820879">
      <w:pPr>
        <w:spacing w:line="240" w:lineRule="atLeast"/>
        <w:jc w:val="both"/>
        <w:rPr>
          <w:sz w:val="20"/>
          <w:szCs w:val="20"/>
        </w:rPr>
      </w:pPr>
    </w:p>
    <w:p w:rsidR="00473BC1" w:rsidRDefault="00820879" w:rsidP="00820879">
      <w:pPr>
        <w:spacing w:line="240" w:lineRule="atLeast"/>
        <w:jc w:val="both"/>
      </w:pPr>
      <w:r w:rsidRPr="003B3F21">
        <w:t xml:space="preserve">Разослано: </w:t>
      </w:r>
      <w:proofErr w:type="spellStart"/>
      <w:r w:rsidRPr="003B3F21">
        <w:t>райпрокуратура</w:t>
      </w:r>
      <w:proofErr w:type="spellEnd"/>
      <w:r w:rsidRPr="003B3F21">
        <w:t xml:space="preserve">, </w:t>
      </w:r>
      <w:r w:rsidR="00280F6E">
        <w:t xml:space="preserve">администрация поссовета, </w:t>
      </w:r>
      <w:r w:rsidR="00C4692E" w:rsidRPr="003B3F21">
        <w:t>в</w:t>
      </w:r>
      <w:r w:rsidRPr="003B3F21">
        <w:t xml:space="preserve"> </w:t>
      </w:r>
      <w:r w:rsidR="00C4692E" w:rsidRPr="003B3F21">
        <w:t>дело</w:t>
      </w:r>
    </w:p>
    <w:p w:rsidR="007F34FF" w:rsidRDefault="007F34FF" w:rsidP="00820879">
      <w:pPr>
        <w:spacing w:line="240" w:lineRule="atLeast"/>
        <w:jc w:val="both"/>
      </w:pPr>
    </w:p>
    <w:p w:rsidR="001F1550" w:rsidRDefault="001F1550">
      <w:pPr>
        <w:spacing w:after="200" w:line="276" w:lineRule="auto"/>
        <w:rPr>
          <w:rFonts w:ascii="Calibri" w:hAnsi="Calibri" w:cs="Calibri"/>
          <w:sz w:val="22"/>
          <w:szCs w:val="20"/>
        </w:rPr>
      </w:pPr>
      <w:r>
        <w:br w:type="page"/>
      </w:r>
    </w:p>
    <w:p w:rsidR="007F34FF" w:rsidRPr="00941E38" w:rsidRDefault="007F34FF" w:rsidP="007F34FF">
      <w:pPr>
        <w:pStyle w:val="ConsPlusNormal"/>
        <w:jc w:val="right"/>
        <w:outlineLvl w:val="0"/>
        <w:rPr>
          <w:rFonts w:ascii="Times New Roman" w:hAnsi="Times New Roman" w:cs="Times New Roman"/>
          <w:sz w:val="28"/>
          <w:szCs w:val="28"/>
        </w:rPr>
      </w:pPr>
      <w:r w:rsidRPr="00941E38">
        <w:rPr>
          <w:rFonts w:ascii="Times New Roman" w:hAnsi="Times New Roman" w:cs="Times New Roman"/>
          <w:sz w:val="28"/>
          <w:szCs w:val="28"/>
        </w:rPr>
        <w:lastRenderedPageBreak/>
        <w:t xml:space="preserve">Приложение </w:t>
      </w:r>
      <w:r w:rsidR="00280F6E">
        <w:rPr>
          <w:rFonts w:ascii="Times New Roman" w:hAnsi="Times New Roman" w:cs="Times New Roman"/>
          <w:sz w:val="28"/>
          <w:szCs w:val="28"/>
        </w:rPr>
        <w:t>№</w:t>
      </w:r>
      <w:r w:rsidRPr="00941E38">
        <w:rPr>
          <w:rFonts w:ascii="Times New Roman" w:hAnsi="Times New Roman" w:cs="Times New Roman"/>
          <w:sz w:val="28"/>
          <w:szCs w:val="28"/>
        </w:rPr>
        <w:t xml:space="preserve"> 1</w:t>
      </w:r>
    </w:p>
    <w:p w:rsidR="007F34FF" w:rsidRPr="00941E38" w:rsidRDefault="007F34FF" w:rsidP="007F34FF">
      <w:pPr>
        <w:pStyle w:val="ConsPlusNormal"/>
        <w:jc w:val="right"/>
        <w:rPr>
          <w:rFonts w:ascii="Times New Roman" w:hAnsi="Times New Roman" w:cs="Times New Roman"/>
          <w:sz w:val="28"/>
          <w:szCs w:val="28"/>
        </w:rPr>
      </w:pPr>
      <w:r w:rsidRPr="00941E38">
        <w:rPr>
          <w:rFonts w:ascii="Times New Roman" w:hAnsi="Times New Roman" w:cs="Times New Roman"/>
          <w:sz w:val="28"/>
          <w:szCs w:val="28"/>
        </w:rPr>
        <w:t>к Решению Совета депутатов</w:t>
      </w:r>
    </w:p>
    <w:p w:rsidR="007F34FF" w:rsidRPr="00941E38" w:rsidRDefault="004A4EE9" w:rsidP="007F34FF">
      <w:pPr>
        <w:pStyle w:val="ConsPlusNormal"/>
        <w:jc w:val="right"/>
        <w:rPr>
          <w:rFonts w:ascii="Times New Roman" w:hAnsi="Times New Roman" w:cs="Times New Roman"/>
          <w:sz w:val="28"/>
          <w:szCs w:val="28"/>
        </w:rPr>
      </w:pPr>
      <w:r>
        <w:rPr>
          <w:rFonts w:ascii="Times New Roman" w:hAnsi="Times New Roman" w:cs="Times New Roman"/>
          <w:sz w:val="28"/>
          <w:szCs w:val="28"/>
        </w:rPr>
        <w:t>от 29.09.</w:t>
      </w:r>
      <w:r w:rsidR="007F34FF" w:rsidRPr="00941E38">
        <w:rPr>
          <w:rFonts w:ascii="Times New Roman" w:hAnsi="Times New Roman" w:cs="Times New Roman"/>
          <w:sz w:val="28"/>
          <w:szCs w:val="28"/>
        </w:rPr>
        <w:t xml:space="preserve">2021 г. </w:t>
      </w:r>
      <w:r w:rsidR="00941E38">
        <w:rPr>
          <w:rFonts w:ascii="Times New Roman" w:hAnsi="Times New Roman" w:cs="Times New Roman"/>
          <w:sz w:val="28"/>
          <w:szCs w:val="28"/>
        </w:rPr>
        <w:t>№</w:t>
      </w:r>
      <w:r>
        <w:rPr>
          <w:rFonts w:ascii="Times New Roman" w:hAnsi="Times New Roman" w:cs="Times New Roman"/>
          <w:sz w:val="28"/>
          <w:szCs w:val="28"/>
        </w:rPr>
        <w:t xml:space="preserve"> 176</w:t>
      </w:r>
    </w:p>
    <w:p w:rsidR="007F34FF" w:rsidRPr="00493B85" w:rsidRDefault="007F34FF" w:rsidP="007F34FF">
      <w:pPr>
        <w:pStyle w:val="ConsPlusNormal"/>
      </w:pP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bookmarkStart w:id="0" w:name="Par35"/>
      <w:bookmarkEnd w:id="0"/>
      <w:r w:rsidRPr="001A1883">
        <w:rPr>
          <w:b/>
          <w:bCs/>
          <w:sz w:val="28"/>
          <w:szCs w:val="28"/>
        </w:rPr>
        <w:t>ПОЛОЖЕНИЕ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A1883">
        <w:rPr>
          <w:b/>
          <w:bCs/>
          <w:sz w:val="28"/>
          <w:szCs w:val="28"/>
        </w:rPr>
        <w:t>О МУНИЦИПАЛЬНОМ ЖИЛИЩНОМ КОНТРОЛЕ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A1883">
        <w:rPr>
          <w:b/>
          <w:bCs/>
          <w:sz w:val="28"/>
          <w:szCs w:val="28"/>
        </w:rPr>
        <w:t>НА ТЕРРИТОРИИ МО ТЮЛЬГАНСКИЙ ПОССОВЕТ ТЮЛЬГАНСКОГО РАЙОНА ОРЕНБУРГСКОЙ ОБЛАСТИ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1883">
        <w:rPr>
          <w:b/>
          <w:bCs/>
          <w:sz w:val="28"/>
          <w:szCs w:val="28"/>
        </w:rPr>
        <w:t>Раздел 1. ОБЩИЕ ПОЛОЖЕНИЯ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1. Положение об осуществлении муниципального жилищного контроля на территории </w:t>
      </w:r>
      <w:r>
        <w:rPr>
          <w:bCs/>
          <w:sz w:val="28"/>
          <w:szCs w:val="28"/>
        </w:rPr>
        <w:t>МО Тюльганский поссовет Тюльганского района Оренбургской области</w:t>
      </w:r>
      <w:r>
        <w:rPr>
          <w:sz w:val="28"/>
          <w:szCs w:val="28"/>
        </w:rPr>
        <w:t xml:space="preserve"> </w:t>
      </w:r>
      <w:r w:rsidRPr="001A1883">
        <w:rPr>
          <w:sz w:val="28"/>
          <w:szCs w:val="28"/>
        </w:rPr>
        <w:t xml:space="preserve">(далее - Положение) устанавливает порядок организации и осуществления муниципального жилищного контроля на территории </w:t>
      </w:r>
      <w:r>
        <w:rPr>
          <w:bCs/>
          <w:sz w:val="28"/>
          <w:szCs w:val="28"/>
        </w:rPr>
        <w:t>МО Тюльганский поссовет Тюльганского района Оренбургской области</w:t>
      </w:r>
      <w:r w:rsidRPr="001A1883">
        <w:rPr>
          <w:sz w:val="28"/>
          <w:szCs w:val="28"/>
        </w:rPr>
        <w:t>.</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2. </w:t>
      </w:r>
      <w:proofErr w:type="gramStart"/>
      <w:r w:rsidRPr="001A1883">
        <w:rPr>
          <w:sz w:val="28"/>
          <w:szCs w:val="28"/>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Pr="001A1883">
        <w:rPr>
          <w:sz w:val="28"/>
          <w:szCs w:val="28"/>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3. Муниципальный жилищный контроль на территории </w:t>
      </w:r>
      <w:r>
        <w:rPr>
          <w:bCs/>
          <w:sz w:val="28"/>
          <w:szCs w:val="28"/>
        </w:rPr>
        <w:t>МО Тюльганский поссовет Тюльганского района Оренбургской области</w:t>
      </w:r>
      <w:r>
        <w:rPr>
          <w:sz w:val="28"/>
          <w:szCs w:val="28"/>
        </w:rPr>
        <w:t xml:space="preserve"> </w:t>
      </w:r>
      <w:r w:rsidRPr="001A1883">
        <w:rPr>
          <w:sz w:val="28"/>
          <w:szCs w:val="28"/>
        </w:rPr>
        <w:t xml:space="preserve">осуществляется </w:t>
      </w:r>
      <w:bookmarkStart w:id="1" w:name="_Hlk82006735"/>
      <w:r w:rsidRPr="001A1883">
        <w:rPr>
          <w:sz w:val="28"/>
          <w:szCs w:val="28"/>
        </w:rPr>
        <w:t xml:space="preserve">Администрацией </w:t>
      </w:r>
      <w:bookmarkEnd w:id="1"/>
      <w:r>
        <w:rPr>
          <w:bCs/>
          <w:sz w:val="28"/>
          <w:szCs w:val="28"/>
        </w:rPr>
        <w:t>МО Тюльганский поссовет Тюльганского района Оренбургской области</w:t>
      </w:r>
      <w:r>
        <w:rPr>
          <w:sz w:val="28"/>
          <w:szCs w:val="28"/>
        </w:rPr>
        <w:t xml:space="preserve"> </w:t>
      </w:r>
      <w:r w:rsidRPr="001A1883">
        <w:rPr>
          <w:sz w:val="28"/>
          <w:szCs w:val="28"/>
        </w:rPr>
        <w:t>(далее - контрольный орган).</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4. От имени контрольного органа муниципальный жилищный контроль вправе осуществлять следующие должностные лица</w:t>
      </w:r>
      <w:r>
        <w:rPr>
          <w:sz w:val="28"/>
          <w:szCs w:val="28"/>
        </w:rPr>
        <w:t xml:space="preserve"> </w:t>
      </w:r>
      <w:r w:rsidRPr="001A1883">
        <w:rPr>
          <w:sz w:val="28"/>
          <w:szCs w:val="28"/>
        </w:rPr>
        <w:t>(далее также - инспектор):</w:t>
      </w:r>
    </w:p>
    <w:p w:rsid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1) заместитель главы администрации </w:t>
      </w:r>
      <w:r>
        <w:rPr>
          <w:bCs/>
          <w:sz w:val="28"/>
          <w:szCs w:val="28"/>
        </w:rPr>
        <w:t>МО Тюльганский поссовет</w:t>
      </w:r>
      <w:r>
        <w:rPr>
          <w:sz w:val="28"/>
          <w:szCs w:val="28"/>
        </w:rPr>
        <w:t>;</w:t>
      </w:r>
    </w:p>
    <w:p w:rsid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специалист 1 категории по имущественным вопросам администрации МО Тюльганский поссовет</w:t>
      </w:r>
    </w:p>
    <w:p w:rsid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3) специалист  1 категории по градостроительной деятельности, вопросам ЖКХ и дорожного хозяйства администрации </w:t>
      </w:r>
      <w:r>
        <w:rPr>
          <w:bCs/>
          <w:sz w:val="28"/>
          <w:szCs w:val="28"/>
        </w:rPr>
        <w:t>МО Тюльганский поссовет;</w:t>
      </w:r>
    </w:p>
    <w:p w:rsid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4) и иные специалисты, определенные руководителем контрольного органа.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5. Предметом муниципального жилищного контроля является соблюдение юридическими лицами, индивидуальными предпринимателями и гражданами </w:t>
      </w:r>
      <w:r w:rsidRPr="001A1883">
        <w:rPr>
          <w:sz w:val="28"/>
          <w:szCs w:val="28"/>
        </w:rPr>
        <w:lastRenderedPageBreak/>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roofErr w:type="gramStart"/>
      <w:r w:rsidRPr="001A1883">
        <w:rPr>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 требований к формированию фондов капитального ремонта;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4) требований к предоставлению коммунальных услуг пользователям помещений в многоквартирных домах и жилых домов;</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9) требований к порядку размещения </w:t>
      </w:r>
      <w:proofErr w:type="spellStart"/>
      <w:r w:rsidRPr="001A1883">
        <w:rPr>
          <w:sz w:val="28"/>
          <w:szCs w:val="28"/>
        </w:rPr>
        <w:t>ресурсоснабжающими</w:t>
      </w:r>
      <w:proofErr w:type="spellEnd"/>
      <w:r w:rsidRPr="001A1883">
        <w:rPr>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10) требований к обеспечению доступности для инвалидов помещений в многоквартирных домах;</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11) требований к предоставлению жилых помещений в наемных домах социального использования;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12) исполнение решений, принятых контрольным органом по результатам контрольных мероприятий.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6. Объектом муниципального жилищного контроля (далее - объект контроля) является: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 деятельность, действия (бездействие) по пользованию жилыми помещениями муниципального жилищного фонда;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2) деятельность, действия (бездействие) по переводу жилого помещения в нежилое помещение и нежилого помещения в жилое в многоквартирном доме, </w:t>
      </w:r>
      <w:r w:rsidRPr="001A1883">
        <w:rPr>
          <w:sz w:val="28"/>
          <w:szCs w:val="28"/>
        </w:rPr>
        <w:lastRenderedPageBreak/>
        <w:t>по осуществлению перепланировки и (или) переустройства помещений в многоквартирном доме;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3) деятельность, действия (бездействие) по формированию фондов капитального ремонта;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5) деятельность, действия (бездействие) по управлению многоквартирными домами, включающая в себя: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деятельность, действия (бездействие) по обеспечению доступности для инвалидов помещений в многоквартирных домах;</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6) деятельность, действия (бездействие) по размещению информации в системе;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7) деятельность, действия (бездействие) по предоставлению жилых помещений в наемных домах социального использования.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 юридические лица, в том числе </w:t>
      </w:r>
      <w:proofErr w:type="spellStart"/>
      <w:r w:rsidRPr="001A1883">
        <w:rPr>
          <w:sz w:val="28"/>
          <w:szCs w:val="28"/>
        </w:rPr>
        <w:t>ресурсоснабжающие</w:t>
      </w:r>
      <w:proofErr w:type="spellEnd"/>
      <w:r w:rsidRPr="001A1883">
        <w:rPr>
          <w:sz w:val="28"/>
          <w:szCs w:val="28"/>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юридические лица, на имя которых открыты специальные счета для формирования фондов капитального ремонта многоквартирных домов;</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граждане, в пользовании которых находятся помещения муниципального жилищного фонда.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lastRenderedPageBreak/>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2" w:name="p81"/>
      <w:bookmarkEnd w:id="2"/>
      <w:r w:rsidRPr="001A1883">
        <w:rPr>
          <w:sz w:val="28"/>
          <w:szCs w:val="28"/>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11. Организация и осуществление муниципального жилищного контроля регулируются положениями Федерального закона N 248-ФЗ.</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1883">
        <w:rPr>
          <w:b/>
          <w:bCs/>
          <w:sz w:val="28"/>
          <w:szCs w:val="28"/>
        </w:rPr>
        <w:t>Раздел 2. ПРОФИЛАКТИКА РИСКОВ ПРИЧИНЕНИЯ ВРЕДА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1883">
        <w:rPr>
          <w:b/>
          <w:bCs/>
          <w:sz w:val="28"/>
          <w:szCs w:val="28"/>
        </w:rPr>
        <w:t>(УЩЕРБА) ОХРАНЯЕМЫМ ЗАКОНОМ ЦЕННОСТЯМ</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1883">
        <w:rPr>
          <w:b/>
          <w:bCs/>
          <w:sz w:val="28"/>
          <w:szCs w:val="28"/>
        </w:rPr>
        <w:t>Глава 1. ОРГАНИЗАЦИЯ ПРОФИЛАКТИКИ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1883">
        <w:rPr>
          <w:b/>
          <w:bCs/>
          <w:sz w:val="28"/>
          <w:szCs w:val="28"/>
        </w:rPr>
        <w:t>НАРУШЕНИЯ ОБЯЗАТЕЛЬНЫХ ТРЕБОВАНИЙ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стимулирование добросовестного соблюдения обязательных требований контролируемыми лицами;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 цели и задачи реализации программы профилактики;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lastRenderedPageBreak/>
        <w:t>3) перечень профилактических мероприятий, сроки (периодичность) их проведения;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4) показатели результативности и эффективности программы профилактики.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16. Утвержденная программа профилактики размещается на официальном сайте контрольного органа.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17. Профилактические мероприятия, предусмотренные программой профилактики, обязательны для проведения контрольным органом.</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18. Контрольный орган проводит следующие профилактические мероприятия: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информирование;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консультирование.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Орган контроля может проводить профилактические мероприятия, не предусмотренные программой профилактики: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объявление предостережения;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профилактический визит.</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20. В случае</w:t>
      </w:r>
      <w:proofErr w:type="gramStart"/>
      <w:r w:rsidRPr="001A1883">
        <w:rPr>
          <w:sz w:val="28"/>
          <w:szCs w:val="28"/>
        </w:rPr>
        <w:t>,</w:t>
      </w:r>
      <w:proofErr w:type="gramEnd"/>
      <w:r w:rsidRPr="001A1883">
        <w:rPr>
          <w:sz w:val="28"/>
          <w:szCs w:val="28"/>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1883">
        <w:rPr>
          <w:b/>
          <w:bCs/>
          <w:sz w:val="28"/>
          <w:szCs w:val="28"/>
        </w:rPr>
        <w:t>Глава 2. ИНФОРМИРОВАНИЕ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w:t>
      </w:r>
      <w:r w:rsidRPr="001A1883">
        <w:rPr>
          <w:sz w:val="28"/>
          <w:szCs w:val="28"/>
        </w:rPr>
        <w:lastRenderedPageBreak/>
        <w:t>в государственных информационных системах (при их наличии) и в иных формах.</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23. Контрольный орган размещает и поддерживает в актуальном состоянии на своем официальном сайте: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 тексты нормативных правовых актов, регулирующих осуществление муниципального жилищного контроля;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5) перечень индикаторов риска нарушения обязательных требований;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6) программу профилактики рисков причинения вреда;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7) исчерпывающий перечень сведений, которые могут запрашиваться контрольным органом у контролируемого лица;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8) сведения о способах получения консультаций по вопросам соблюдения обязательных требований;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9) сведения о порядке досудебного обжалования решений контрольного органа, действий (бездействия) его должностных лиц;</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10) доклады о муниципальном жилищном контроле;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roofErr w:type="gramStart"/>
      <w:r w:rsidRPr="001A1883">
        <w:rPr>
          <w:sz w:val="28"/>
          <w:szCs w:val="28"/>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1883">
        <w:rPr>
          <w:b/>
          <w:bCs/>
          <w:sz w:val="28"/>
          <w:szCs w:val="28"/>
        </w:rPr>
        <w:t>Глава 3. КОНСУЛЬТИРОВАНИЕ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 график работы контрольного органа, время приема посетителей;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3) номера кабинетов, где проводятся прием и информирование посетителей по вопросам осуществления муниципального жилищного </w:t>
      </w:r>
      <w:r w:rsidRPr="001A1883">
        <w:rPr>
          <w:sz w:val="28"/>
          <w:szCs w:val="28"/>
        </w:rPr>
        <w:lastRenderedPageBreak/>
        <w:t>контроля, а также фамилии, имена, отчества (при наличии) инспекторов, осуществляющих прием и информирование;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4) перечень нормативных правовых актов, регулирующих осуществление муниципального жилищного контроля;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5) перечень актов, содержащих обязательные требования.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3) основание объявления обратившемуся контролируемому лицу предостережения;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31. Контрольный орган осуществляет учет консультирований.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lastRenderedPageBreak/>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1883">
        <w:rPr>
          <w:b/>
          <w:bCs/>
          <w:sz w:val="28"/>
          <w:szCs w:val="28"/>
        </w:rPr>
        <w:t>Глава 4. ОБЪЯВЛЕНИЕ ПРЕДОСТЕРЕЖЕНИЯ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33. </w:t>
      </w:r>
      <w:proofErr w:type="gramStart"/>
      <w:r w:rsidRPr="001A1883">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1A1883">
        <w:rPr>
          <w:sz w:val="28"/>
          <w:szCs w:val="28"/>
        </w:rPr>
        <w:t xml:space="preserve"> по обеспечению соблюдения обязательных требований.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roofErr w:type="gramStart"/>
      <w:r w:rsidRPr="001A1883">
        <w:rPr>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 наименование контрольного органа, в который направляется возражение;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roofErr w:type="gramStart"/>
      <w:r w:rsidRPr="001A1883">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3) дату и номер предостережения;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4) доводы, на основании которых контролируемое лицо </w:t>
      </w:r>
      <w:proofErr w:type="gramStart"/>
      <w:r w:rsidRPr="001A1883">
        <w:rPr>
          <w:sz w:val="28"/>
          <w:szCs w:val="28"/>
        </w:rPr>
        <w:t>не согласно</w:t>
      </w:r>
      <w:proofErr w:type="gramEnd"/>
      <w:r w:rsidRPr="001A1883">
        <w:rPr>
          <w:sz w:val="28"/>
          <w:szCs w:val="28"/>
        </w:rPr>
        <w:t xml:space="preserve"> с объявленным предостережением;</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5) дату получения предостережения контролируемым лицом;</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7) личную подпись и дату.</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w:t>
      </w:r>
      <w:r w:rsidRPr="001A1883">
        <w:rPr>
          <w:sz w:val="28"/>
          <w:szCs w:val="28"/>
        </w:rPr>
        <w:lastRenderedPageBreak/>
        <w:t>законодательством Российской Федерации, на указанный в предостережении адрес электронной почты.</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37. Контрольный орган в течение 20 календарных дней со дня регистрации возражения: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4) направляют письменный ответ по существу поставленных в возражении вопросов.</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Повторно направленные возражения по тем же основаниям контрольным органом не рассматриваются.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38. По результатам рассмотрения возражения контрольный орган принимает одно из следующих решений: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 удовлетворяет возражение в форме отмены объявленного предостережения;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 отказывает в удовлетворении возражения.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1883">
        <w:rPr>
          <w:b/>
          <w:bCs/>
          <w:sz w:val="28"/>
          <w:szCs w:val="28"/>
        </w:rPr>
        <w:t>Глава 5. ПРОФИЛАКТИЧЕСКИЙ ВИЗИТ</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lastRenderedPageBreak/>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44. В случае</w:t>
      </w:r>
      <w:proofErr w:type="gramStart"/>
      <w:r w:rsidRPr="001A1883">
        <w:rPr>
          <w:sz w:val="28"/>
          <w:szCs w:val="28"/>
        </w:rPr>
        <w:t>,</w:t>
      </w:r>
      <w:proofErr w:type="gramEnd"/>
      <w:r w:rsidRPr="001A1883">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1883">
        <w:rPr>
          <w:b/>
          <w:bCs/>
          <w:sz w:val="28"/>
          <w:szCs w:val="28"/>
        </w:rPr>
        <w:t>Раздел 3. ОСУЩЕСТВЛЕНИЕ МУНИЦИПАЛЬНОГО ЖИЛИЩНОГО КОНТРОЛЯ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45. С учетом требований части 2 статьи 66 Закона N 248-ФЗ и </w:t>
      </w:r>
      <w:hyperlink r:id="rId13" w:anchor="p81" w:history="1">
        <w:r w:rsidRPr="001A1883">
          <w:rPr>
            <w:rStyle w:val="a8"/>
            <w:color w:val="0000FF"/>
            <w:sz w:val="28"/>
            <w:szCs w:val="28"/>
          </w:rPr>
          <w:t>пункта 10</w:t>
        </w:r>
      </w:hyperlink>
      <w:r w:rsidRPr="001A1883">
        <w:rPr>
          <w:sz w:val="28"/>
          <w:szCs w:val="28"/>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 инспекционный визит, в ходе которого могут осуществляться следующие контрольные действия: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а) осмотр;</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б) опрос;</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г) инструментальное обследование.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Инспекционный визит проводится в порядке и объеме, определенном статьей 70 Закона N 248-ФЗ;</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 документарная проверка, в ходе которой могут осуществляться следующие контрольные действия: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а) получение письменных объяснений;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б) истребование документов.</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roofErr w:type="gramStart"/>
      <w:r w:rsidRPr="001A1883">
        <w:rPr>
          <w:sz w:val="28"/>
          <w:szCs w:val="28"/>
        </w:rPr>
        <w:t>Документарная</w:t>
      </w:r>
      <w:proofErr w:type="gramEnd"/>
      <w:r w:rsidRPr="001A1883">
        <w:rPr>
          <w:sz w:val="28"/>
          <w:szCs w:val="28"/>
        </w:rPr>
        <w:t xml:space="preserve"> проводится в порядке и объеме, определенном статьей 72 Закона N 248-ФЗ;</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lastRenderedPageBreak/>
        <w:t>3) выездная проверка, в ходе которой могут осуществляться следующие контрольные действия: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а) осмотр;</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б) досмотр;</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в) опрос;</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г) получение письменных объяснений;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д) истребование документов.</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 дата, время и место принятия решения;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 кем принято решение;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3) основание проведения контрольного мероприятия;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4) вид контроля;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6) объект контроля, в отношении которого проводится контрольное мероприятие;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7) адрес места осуществления контролируемым лицом деятельности или адрес нахождения объект</w:t>
      </w:r>
      <w:proofErr w:type="gramStart"/>
      <w:r w:rsidRPr="001A1883">
        <w:rPr>
          <w:sz w:val="28"/>
          <w:szCs w:val="28"/>
        </w:rPr>
        <w:t>а(</w:t>
      </w:r>
      <w:proofErr w:type="spellStart"/>
      <w:proofErr w:type="gramEnd"/>
      <w:r w:rsidRPr="001A1883">
        <w:rPr>
          <w:sz w:val="28"/>
          <w:szCs w:val="28"/>
        </w:rPr>
        <w:t>ов</w:t>
      </w:r>
      <w:proofErr w:type="spellEnd"/>
      <w:r w:rsidRPr="001A1883">
        <w:rPr>
          <w:sz w:val="28"/>
          <w:szCs w:val="28"/>
        </w:rPr>
        <w:t>) контроля, в отношении которого(</w:t>
      </w:r>
      <w:proofErr w:type="spellStart"/>
      <w:r w:rsidRPr="001A1883">
        <w:rPr>
          <w:sz w:val="28"/>
          <w:szCs w:val="28"/>
        </w:rPr>
        <w:t>ых</w:t>
      </w:r>
      <w:proofErr w:type="spellEnd"/>
      <w:r w:rsidRPr="001A1883">
        <w:rPr>
          <w:sz w:val="28"/>
          <w:szCs w:val="28"/>
        </w:rPr>
        <w:t>) проводится контрольное мероприятие;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9) вид контрольного мероприятия;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10) перечень контрольных действий, совершаемых в рамках контрольного мероприятия;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11) предмет контрольного мероприятия;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12) дата проведения контрольного мероприятия, в том числе срок непосредственного взаимодействия с контролируемым лицом;</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13) перечень документов, предоставление которых контролируемым лицом необходимо для оценки соблюдения обязательных требований;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14) иные сведения, если это предусмотрено положением о виде контроля.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w:t>
      </w:r>
      <w:r w:rsidRPr="001A1883">
        <w:rPr>
          <w:sz w:val="28"/>
          <w:szCs w:val="28"/>
        </w:rPr>
        <w:lastRenderedPageBreak/>
        <w:t>России от 31.03.2021 N 151 "О типовых формах документов, используемых контрольным (надзорным) органом".</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3" w:name="p229"/>
      <w:bookmarkEnd w:id="3"/>
      <w:r w:rsidRPr="001A1883">
        <w:rPr>
          <w:sz w:val="28"/>
          <w:szCs w:val="28"/>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A1883">
        <w:rPr>
          <w:sz w:val="28"/>
          <w:szCs w:val="28"/>
        </w:rPr>
        <w:t>деятельности</w:t>
      </w:r>
      <w:proofErr w:type="gramEnd"/>
      <w:r w:rsidRPr="001A1883">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4" w:anchor="p230" w:history="1">
        <w:r w:rsidRPr="001A1883">
          <w:rPr>
            <w:rStyle w:val="a8"/>
            <w:color w:val="0000FF"/>
            <w:sz w:val="28"/>
            <w:szCs w:val="28"/>
          </w:rPr>
          <w:t>пунктами 55</w:t>
        </w:r>
      </w:hyperlink>
      <w:r w:rsidRPr="001A1883">
        <w:rPr>
          <w:sz w:val="28"/>
          <w:szCs w:val="28"/>
        </w:rPr>
        <w:t xml:space="preserve">, </w:t>
      </w:r>
      <w:hyperlink r:id="rId15" w:anchor="p231" w:history="1">
        <w:r w:rsidRPr="001A1883">
          <w:rPr>
            <w:rStyle w:val="a8"/>
            <w:color w:val="0000FF"/>
            <w:sz w:val="28"/>
            <w:szCs w:val="28"/>
          </w:rPr>
          <w:t>56</w:t>
        </w:r>
      </w:hyperlink>
      <w:r w:rsidRPr="001A1883">
        <w:rPr>
          <w:sz w:val="28"/>
          <w:szCs w:val="28"/>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4" w:name="p230"/>
      <w:bookmarkEnd w:id="4"/>
      <w:r w:rsidRPr="001A1883">
        <w:rPr>
          <w:sz w:val="28"/>
          <w:szCs w:val="28"/>
        </w:rPr>
        <w:t xml:space="preserve">55. </w:t>
      </w:r>
      <w:proofErr w:type="gramStart"/>
      <w:r w:rsidRPr="001A1883">
        <w:rPr>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1A1883">
        <w:rPr>
          <w:sz w:val="28"/>
          <w:szCs w:val="28"/>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w:t>
      </w:r>
      <w:r w:rsidRPr="001A1883">
        <w:rPr>
          <w:sz w:val="28"/>
          <w:szCs w:val="28"/>
        </w:rPr>
        <w:lastRenderedPageBreak/>
        <w:t>(далее - единый портал государственных и муниципальных услуг) и (или) через региональный портал государственных и муниципальных услуг.</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5" w:name="p231"/>
      <w:bookmarkEnd w:id="5"/>
      <w:r w:rsidRPr="001A1883">
        <w:rPr>
          <w:sz w:val="28"/>
          <w:szCs w:val="28"/>
        </w:rPr>
        <w:t>56. Контролируемое лицо считается проинформированным надлежащим образом в случае, если: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roofErr w:type="gramStart"/>
      <w:r w:rsidRPr="001A1883">
        <w:rPr>
          <w:sz w:val="28"/>
          <w:szCs w:val="28"/>
        </w:rPr>
        <w:t xml:space="preserve">1) сведения предоставлены контролируемому лицу в соответствии с </w:t>
      </w:r>
      <w:hyperlink r:id="rId16" w:anchor="p230" w:history="1">
        <w:r w:rsidRPr="001A1883">
          <w:rPr>
            <w:rStyle w:val="a8"/>
            <w:color w:val="0000FF"/>
            <w:sz w:val="28"/>
            <w:szCs w:val="28"/>
          </w:rPr>
          <w:t>пунктом 55</w:t>
        </w:r>
      </w:hyperlink>
      <w:r w:rsidRPr="001A1883">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7" w:anchor="p240" w:history="1">
        <w:r w:rsidRPr="001A1883">
          <w:rPr>
            <w:rStyle w:val="a8"/>
            <w:color w:val="0000FF"/>
            <w:sz w:val="28"/>
            <w:szCs w:val="28"/>
          </w:rPr>
          <w:t>пунктом 60</w:t>
        </w:r>
      </w:hyperlink>
      <w:r w:rsidRPr="001A1883">
        <w:rPr>
          <w:sz w:val="28"/>
          <w:szCs w:val="28"/>
        </w:rPr>
        <w:t xml:space="preserve"> настоящего Положения.</w:t>
      </w:r>
      <w:proofErr w:type="gramEnd"/>
      <w:r w:rsidRPr="001A1883">
        <w:rPr>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roofErr w:type="gramStart"/>
      <w:r w:rsidRPr="001A1883">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57. Документы, направляемые контролируемым лицом контрольному органу в электронном виде, подписываются: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 простой электронной подписью;</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roofErr w:type="gramStart"/>
      <w:r w:rsidRPr="001A1883">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3) усиленной квалифицированной электронной подписью.</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59. Не допускается требование нотариального удостоверения копий документов, представляемых в контрольный орган.</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6" w:name="p240"/>
      <w:bookmarkEnd w:id="6"/>
      <w:r w:rsidRPr="001A1883">
        <w:rPr>
          <w:sz w:val="28"/>
          <w:szCs w:val="28"/>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1A1883">
        <w:rPr>
          <w:sz w:val="28"/>
          <w:szCs w:val="28"/>
        </w:rPr>
        <w:t>сведений</w:t>
      </w:r>
      <w:proofErr w:type="gramEnd"/>
      <w:r w:rsidRPr="001A1883">
        <w:rPr>
          <w:sz w:val="28"/>
          <w:szCs w:val="28"/>
        </w:rPr>
        <w:t xml:space="preserve"> об адресе электронной почты контролируемого лица и возможности направить ему документы в электронном виде через </w:t>
      </w:r>
      <w:r w:rsidRPr="001A1883">
        <w:rPr>
          <w:sz w:val="28"/>
          <w:szCs w:val="28"/>
        </w:rPr>
        <w:lastRenderedPageBreak/>
        <w:t>единый портал государственных и муниципальных услуг (в случае, если лицо не имеет учетной записи в единой системе идентификац</w:t>
      </w:r>
      <w:proofErr w:type="gramStart"/>
      <w:r w:rsidRPr="001A1883">
        <w:rPr>
          <w:sz w:val="28"/>
          <w:szCs w:val="28"/>
        </w:rPr>
        <w:t>ии и ау</w:t>
      </w:r>
      <w:proofErr w:type="gramEnd"/>
      <w:r w:rsidRPr="001A1883">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61. В случае, указанном в </w:t>
      </w:r>
      <w:hyperlink r:id="rId18" w:anchor="p229" w:history="1">
        <w:r w:rsidRPr="001A1883">
          <w:rPr>
            <w:rStyle w:val="a8"/>
            <w:color w:val="0000FF"/>
            <w:sz w:val="28"/>
            <w:szCs w:val="28"/>
          </w:rPr>
          <w:t>пункте 54</w:t>
        </w:r>
      </w:hyperlink>
      <w:r w:rsidRPr="001A1883">
        <w:rPr>
          <w:sz w:val="28"/>
          <w:szCs w:val="28"/>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 прохождение лечения на стационаре медицинского учреждения;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3) личного характера (смерть близкого родственника);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4) непреодолимой силы в отношении контролируемого лица (катастрофы, аварии, несчастные случаи);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5) иных причин, признанных контрольным органом, уважительными.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 при проведении контрольных мероприятий, включая контрольные мероприятия без взаимодействия;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w:t>
      </w:r>
      <w:r w:rsidRPr="001A1883">
        <w:rPr>
          <w:sz w:val="28"/>
          <w:szCs w:val="28"/>
        </w:rPr>
        <w:lastRenderedPageBreak/>
        <w:t>угрозу причинения вреда (ущерба) охраняемым законом ценностям или такой вред (ущерб) причинен.</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 при подаче таких обращений (заявлений) граждан и организаций после прохождения идентификац</w:t>
      </w:r>
      <w:proofErr w:type="gramStart"/>
      <w:r w:rsidRPr="001A1883">
        <w:rPr>
          <w:sz w:val="28"/>
          <w:szCs w:val="28"/>
        </w:rPr>
        <w:t>ии и ау</w:t>
      </w:r>
      <w:proofErr w:type="gramEnd"/>
      <w:r w:rsidRPr="001A1883">
        <w:rPr>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68. </w:t>
      </w:r>
      <w:proofErr w:type="gramStart"/>
      <w:r w:rsidRPr="001A1883">
        <w:rPr>
          <w:sz w:val="28"/>
          <w:szCs w:val="28"/>
        </w:rPr>
        <w:t xml:space="preserve">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w:t>
      </w:r>
      <w:r w:rsidRPr="001A1883">
        <w:rPr>
          <w:sz w:val="28"/>
          <w:szCs w:val="28"/>
        </w:rPr>
        <w:lastRenderedPageBreak/>
        <w:t>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1A1883">
        <w:rPr>
          <w:sz w:val="28"/>
          <w:szCs w:val="28"/>
        </w:rPr>
        <w:t xml:space="preserve"> </w:t>
      </w:r>
      <w:proofErr w:type="gramStart"/>
      <w:r w:rsidRPr="001A1883">
        <w:rPr>
          <w:sz w:val="28"/>
          <w:szCs w:val="28"/>
        </w:rPr>
        <w:t>обращении</w:t>
      </w:r>
      <w:proofErr w:type="gramEnd"/>
      <w:r w:rsidRPr="001A1883">
        <w:rPr>
          <w:sz w:val="28"/>
          <w:szCs w:val="28"/>
        </w:rPr>
        <w:t xml:space="preserve"> (заявлении) были указаны заведомо ложные сведения.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72. </w:t>
      </w:r>
      <w:proofErr w:type="gramStart"/>
      <w:r w:rsidRPr="001A1883">
        <w:rPr>
          <w:sz w:val="28"/>
          <w:szCs w:val="28"/>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73. Контрольные мероприятия без взаимодействия проводятся инспектором контрольного органа на основании заданий руководителя </w:t>
      </w:r>
      <w:r w:rsidRPr="001A1883">
        <w:rPr>
          <w:sz w:val="28"/>
          <w:szCs w:val="28"/>
        </w:rPr>
        <w:lastRenderedPageBreak/>
        <w:t>контрольного органа, включая задания, содержащиеся в планах работы контрольного органа, в соответствии со статьями 56, 74, 75 Закона N 248-ФЗ.</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1883">
        <w:rPr>
          <w:b/>
          <w:bCs/>
          <w:sz w:val="28"/>
          <w:szCs w:val="28"/>
        </w:rPr>
        <w:t>Раздел 4. РЕЗУЛЬТАТЫ КОНТРОЛЬНЫХ МЕРОПРИЯТИЙ И РЕШЕНИЯ</w:t>
      </w:r>
      <w:r>
        <w:rPr>
          <w:b/>
          <w:bCs/>
          <w:sz w:val="28"/>
          <w:szCs w:val="28"/>
        </w:rPr>
        <w:t xml:space="preserve"> </w:t>
      </w:r>
      <w:r w:rsidRPr="001A1883">
        <w:rPr>
          <w:b/>
          <w:bCs/>
          <w:sz w:val="28"/>
          <w:szCs w:val="28"/>
        </w:rPr>
        <w:t>ПО РЕЗУЛЬТАТАМ КОНТРОЛЬНЫХ МЕРОПРИЯТИЙ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75. Вопросы оформления результатов контрольных мероприятий регулируются статьей 87 Закона N 248-ФЗ.</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 дата и место составления предписания;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 дата и номер акта контрольного мероприятия, на основании которого выдается предписание;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roofErr w:type="gramStart"/>
      <w:r w:rsidRPr="001A1883">
        <w:rPr>
          <w:sz w:val="28"/>
          <w:szCs w:val="28"/>
        </w:rPr>
        <w:t>3) фамилия, имя, отчество (при наличии) и должность лица (лиц), выдавшего (выдавших) предписание;</w:t>
      </w:r>
      <w:proofErr w:type="gramEnd"/>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roofErr w:type="gramStart"/>
      <w:r w:rsidRPr="001A1883">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5) содержание предписания - обязательные требования, которые нарушены;</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7) сроки исполнения;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1883">
        <w:rPr>
          <w:b/>
          <w:bCs/>
          <w:sz w:val="28"/>
          <w:szCs w:val="28"/>
        </w:rPr>
        <w:t>Раздел 5. ОБЖАЛОВАНИЕ РЕШЕНИЙ КОНТРОЛЬНОГО ОРГАНА,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1883">
        <w:rPr>
          <w:b/>
          <w:bCs/>
          <w:sz w:val="28"/>
          <w:szCs w:val="28"/>
        </w:rPr>
        <w:t>ДЕЙСТВИЙ (БЕЗДЕЙСТВИЯ) ЕГО ДОЛЖНОСТНЫХ ЛИЦ</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78. Правом на обжалование решений контрольного органа, действий (бездействия) его должностных лиц обладает контролируемое лицо, в </w:t>
      </w:r>
      <w:r w:rsidRPr="001A1883">
        <w:rPr>
          <w:sz w:val="28"/>
          <w:szCs w:val="28"/>
        </w:rPr>
        <w:lastRenderedPageBreak/>
        <w:t>отношении которого приняты следующие решения или совершены действия (бездействие):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 решение о проведении контрольных мероприятий;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 акт контрольного мероприятия, предписание об устранении выявленных нарушений;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3) действий (бездействия) должностных лиц контрольного органа в рамках контрольных мероприятий.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79. Сроки подачи жалобы определяются в соответствии с частями 5 - 11 статьи 40 Федерального закона N 248-ФЗ.</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80. Жалоба может содержать ходатайство о приостановлении исполнения обжалуемого решения контрольного органа.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w:t>
      </w:r>
      <w:r>
        <w:rPr>
          <w:bCs/>
          <w:sz w:val="28"/>
          <w:szCs w:val="28"/>
        </w:rPr>
        <w:t>МО Тюльганский поссовет Тюльганского района Оренбургской области.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7" w:name="p300"/>
      <w:bookmarkEnd w:id="7"/>
      <w:r w:rsidRPr="001A1883">
        <w:rPr>
          <w:sz w:val="28"/>
          <w:szCs w:val="28"/>
        </w:rPr>
        <w:t>83. Срок рассмотрения жалобы не позднее 20 рабочих дней со дня регистрации такой жалобы в контрольном органе.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Срок рассмотрения жалобы, установленный </w:t>
      </w:r>
      <w:hyperlink r:id="rId19" w:anchor="p300" w:history="1">
        <w:r w:rsidRPr="001A1883">
          <w:rPr>
            <w:rStyle w:val="a8"/>
            <w:color w:val="0000FF"/>
            <w:sz w:val="28"/>
            <w:szCs w:val="28"/>
          </w:rPr>
          <w:t>абзацем первым</w:t>
        </w:r>
      </w:hyperlink>
      <w:r w:rsidRPr="001A1883">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84. По итогам рассмотрения жалобы принимается одно из следующих решений: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оставить жалобу без удовлетворения;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отменить решение контрольного органа полностью или частично;</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отменить решение контрольного органа полностью и принять новое решение;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86. Досудебный порядок обжалования до 31 декабря 2023 года может осуществляться посредством бумажного документооборота.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bookmarkStart w:id="8" w:name="p311"/>
      <w:bookmarkEnd w:id="8"/>
      <w:r w:rsidRPr="001A1883">
        <w:rPr>
          <w:b/>
          <w:bCs/>
          <w:sz w:val="28"/>
          <w:szCs w:val="28"/>
        </w:rPr>
        <w:t>Раздел 6. ОЦЕНКА РЕЗУЛЬТАТИВНОСТИ И ЭФФЕКТИВНОСТИ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1883">
        <w:rPr>
          <w:b/>
          <w:bCs/>
          <w:sz w:val="28"/>
          <w:szCs w:val="28"/>
        </w:rPr>
        <w:t>ДЕЯТЕЛЬНОСТИ КОНТРОЛЬНОГО ОРГАНА</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lastRenderedPageBreak/>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В систему показателей результативности и эффективности деятельности, входят:</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ключевые показатели муниципального жилищного контроля;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индикативные показатели муниципального жилищного контроля.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депутатов </w:t>
      </w:r>
      <w:r>
        <w:rPr>
          <w:bCs/>
          <w:sz w:val="28"/>
          <w:szCs w:val="28"/>
        </w:rPr>
        <w:t>МО Тюльганский поссовет Тюльганского района Оренбургской области</w:t>
      </w:r>
      <w:r w:rsidRPr="001A1883">
        <w:rPr>
          <w:sz w:val="28"/>
          <w:szCs w:val="28"/>
        </w:rPr>
        <w:t>.</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Организация подготовки доклада возлагается на контрольный орган.</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1883">
        <w:rPr>
          <w:b/>
          <w:bCs/>
          <w:sz w:val="28"/>
          <w:szCs w:val="28"/>
        </w:rPr>
        <w:t>Раздел 7. ЗАКЛЮЧИТЕЛЬНЫЕ И ПЕРЕХОДНЫЕ ПОЛОЖЕНИЯ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9" w:name="p324"/>
      <w:bookmarkEnd w:id="9"/>
      <w:r w:rsidRPr="001A1883">
        <w:rPr>
          <w:sz w:val="28"/>
          <w:szCs w:val="28"/>
        </w:rPr>
        <w:t>89. Настоящее Положение вступает в силу с 01.01.2022.</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10" w:name="p325"/>
      <w:bookmarkEnd w:id="10"/>
      <w:r w:rsidRPr="001A1883">
        <w:rPr>
          <w:sz w:val="28"/>
          <w:szCs w:val="28"/>
        </w:rPr>
        <w:t xml:space="preserve">90. </w:t>
      </w:r>
      <w:hyperlink r:id="rId20" w:anchor="p311" w:history="1">
        <w:r w:rsidRPr="001A1883">
          <w:rPr>
            <w:rStyle w:val="a8"/>
            <w:color w:val="0000FF"/>
            <w:sz w:val="28"/>
            <w:szCs w:val="28"/>
          </w:rPr>
          <w:t>Раздел 6</w:t>
        </w:r>
      </w:hyperlink>
      <w:r w:rsidRPr="001A1883">
        <w:rPr>
          <w:sz w:val="28"/>
          <w:szCs w:val="28"/>
        </w:rPr>
        <w:t xml:space="preserve"> настоящего Положения вступает в силу с 01.03.2022.</w:t>
      </w:r>
    </w:p>
    <w:p w:rsidR="001A1883" w:rsidRDefault="001A1883">
      <w:pPr>
        <w:spacing w:after="200" w:line="276" w:lineRule="auto"/>
        <w:rPr>
          <w:sz w:val="28"/>
          <w:szCs w:val="28"/>
        </w:rPr>
      </w:pPr>
      <w:r>
        <w:rPr>
          <w:sz w:val="28"/>
          <w:szCs w:val="28"/>
        </w:rPr>
        <w:br w:type="page"/>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1A1883">
        <w:rPr>
          <w:sz w:val="28"/>
          <w:szCs w:val="28"/>
        </w:rPr>
        <w:lastRenderedPageBreak/>
        <w:t xml:space="preserve"> Приложение </w:t>
      </w:r>
      <w:r>
        <w:rPr>
          <w:sz w:val="28"/>
          <w:szCs w:val="28"/>
        </w:rPr>
        <w:t>№</w:t>
      </w:r>
      <w:r w:rsidRPr="001A1883">
        <w:rPr>
          <w:sz w:val="28"/>
          <w:szCs w:val="28"/>
        </w:rPr>
        <w:t xml:space="preserve"> 2</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bookmarkStart w:id="11" w:name="_Hlk82010039"/>
      <w:r w:rsidRPr="001A1883">
        <w:rPr>
          <w:sz w:val="28"/>
          <w:szCs w:val="28"/>
        </w:rPr>
        <w:t xml:space="preserve">к Решению </w:t>
      </w:r>
      <w:r>
        <w:rPr>
          <w:sz w:val="28"/>
          <w:szCs w:val="28"/>
        </w:rPr>
        <w:t>Совета депутатов</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1A1883">
        <w:rPr>
          <w:sz w:val="28"/>
          <w:szCs w:val="28"/>
        </w:rPr>
        <w:t xml:space="preserve">от </w:t>
      </w:r>
      <w:r w:rsidR="004A4EE9">
        <w:rPr>
          <w:sz w:val="28"/>
          <w:szCs w:val="28"/>
        </w:rPr>
        <w:t>29.09.</w:t>
      </w:r>
      <w:r w:rsidRPr="001A1883">
        <w:rPr>
          <w:sz w:val="28"/>
          <w:szCs w:val="28"/>
        </w:rPr>
        <w:t xml:space="preserve">2021 г. </w:t>
      </w:r>
      <w:r>
        <w:rPr>
          <w:sz w:val="28"/>
          <w:szCs w:val="28"/>
        </w:rPr>
        <w:t>№</w:t>
      </w:r>
      <w:r w:rsidRPr="001A1883">
        <w:rPr>
          <w:sz w:val="28"/>
          <w:szCs w:val="28"/>
        </w:rPr>
        <w:t xml:space="preserve"> </w:t>
      </w:r>
      <w:r w:rsidR="004A4EE9">
        <w:rPr>
          <w:sz w:val="28"/>
          <w:szCs w:val="28"/>
        </w:rPr>
        <w:t>176</w:t>
      </w:r>
    </w:p>
    <w:bookmarkEnd w:id="11"/>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bookmarkStart w:id="12" w:name="p336"/>
      <w:bookmarkEnd w:id="12"/>
      <w:r w:rsidRPr="001A1883">
        <w:rPr>
          <w:b/>
          <w:bCs/>
          <w:sz w:val="28"/>
          <w:szCs w:val="28"/>
        </w:rPr>
        <w:t>КЛЮЧЕВЫЕ ПОКАЗАТЕЛИ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A1883">
        <w:rPr>
          <w:b/>
          <w:bCs/>
          <w:sz w:val="28"/>
          <w:szCs w:val="28"/>
        </w:rPr>
        <w:t>В СФЕРЕ МУНИЦИПАЛЬНОГО ЖИЛИЩНОГО КОНТРОЛЯ НА ТЕРРИТОРИИ</w:t>
      </w:r>
      <w:r>
        <w:rPr>
          <w:b/>
          <w:bCs/>
          <w:sz w:val="28"/>
          <w:szCs w:val="28"/>
        </w:rPr>
        <w:t xml:space="preserve"> </w:t>
      </w:r>
      <w:r w:rsidRPr="001A1883">
        <w:rPr>
          <w:b/>
          <w:bCs/>
          <w:sz w:val="28"/>
          <w:szCs w:val="28"/>
        </w:rPr>
        <w:t>МО ТЮЛЬГАНСКИЙ ПОССОВЕТ ТЮЛЬГАНСКОГО РАЙОНА ОРЕНБУРГСКОЙ ОБЛАСТИ</w:t>
      </w:r>
      <w:r>
        <w:rPr>
          <w:sz w:val="28"/>
          <w:szCs w:val="28"/>
        </w:rPr>
        <w:t xml:space="preserve"> </w:t>
      </w:r>
      <w:r w:rsidRPr="001A1883">
        <w:rPr>
          <w:b/>
          <w:bCs/>
          <w:sz w:val="28"/>
          <w:szCs w:val="28"/>
        </w:rPr>
        <w:t>И ИХ ЦЕЛЕВЫЕ ЗНАЧЕНИЯ,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A1883">
        <w:rPr>
          <w:b/>
          <w:bCs/>
          <w:sz w:val="28"/>
          <w:szCs w:val="28"/>
        </w:rPr>
        <w:t>ИНДИКАТИВНЫЕ ПОКАЗАТЕЛИ В СФЕРЕ МУНИЦИПАЛЬНОГО ЖИЛИЩНОГО</w:t>
      </w:r>
      <w:r>
        <w:rPr>
          <w:b/>
          <w:bCs/>
          <w:sz w:val="28"/>
          <w:szCs w:val="28"/>
        </w:rPr>
        <w:t xml:space="preserve"> </w:t>
      </w:r>
      <w:r w:rsidRPr="001A1883">
        <w:rPr>
          <w:b/>
          <w:bCs/>
          <w:sz w:val="28"/>
          <w:szCs w:val="28"/>
        </w:rPr>
        <w:t>КОНТРОЛЯ НА ТЕРРИТОРИИ МО ТЮЛЬГАНСКИЙ ПОССОВЕТ ТЮЛЬГАНСКОГО РАЙОНА ОРЕНБУРГСКОЙ ОБЛАСТИ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1. Ключевые показатели в сфере муниципального жилищного контроля на территории </w:t>
      </w:r>
      <w:r>
        <w:rPr>
          <w:bCs/>
          <w:sz w:val="28"/>
          <w:szCs w:val="28"/>
        </w:rPr>
        <w:t>МО Тюльганский поссовет Тюльганского района Оренбургской области</w:t>
      </w:r>
      <w:r>
        <w:rPr>
          <w:sz w:val="28"/>
          <w:szCs w:val="28"/>
        </w:rPr>
        <w:t xml:space="preserve"> </w:t>
      </w:r>
      <w:r w:rsidRPr="001A1883">
        <w:rPr>
          <w:sz w:val="28"/>
          <w:szCs w:val="28"/>
        </w:rPr>
        <w:t>и их целевые значения: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tbl>
      <w:tblPr>
        <w:tblW w:w="9080" w:type="dxa"/>
        <w:tblInd w:w="20" w:type="dxa"/>
        <w:tblCellMar>
          <w:left w:w="0" w:type="dxa"/>
          <w:right w:w="0" w:type="dxa"/>
        </w:tblCellMar>
        <w:tblLook w:val="04A0" w:firstRow="1" w:lastRow="0" w:firstColumn="1" w:lastColumn="0" w:noHBand="0" w:noVBand="1"/>
      </w:tblPr>
      <w:tblGrid>
        <w:gridCol w:w="8041"/>
        <w:gridCol w:w="1039"/>
      </w:tblGrid>
      <w:tr w:rsidR="001A1883" w:rsidRPr="001A1883" w:rsidTr="001A1883">
        <w:tc>
          <w:tcPr>
            <w:tcW w:w="0" w:type="auto"/>
            <w:tcBorders>
              <w:top w:val="single" w:sz="8" w:space="0" w:color="000000"/>
              <w:left w:val="single" w:sz="8" w:space="0" w:color="000000"/>
              <w:bottom w:val="single" w:sz="8" w:space="0" w:color="000000"/>
              <w:right w:val="single" w:sz="8" w:space="0" w:color="000000"/>
            </w:tcBorders>
            <w:hideMark/>
          </w:tcPr>
          <w:p w:rsidR="001A1883" w:rsidRPr="001A1883" w:rsidRDefault="001A1883">
            <w:pPr>
              <w:wordWrap w:val="0"/>
              <w:spacing w:before="100" w:after="100"/>
              <w:ind w:left="60" w:right="60"/>
              <w:jc w:val="center"/>
              <w:rPr>
                <w:sz w:val="28"/>
                <w:szCs w:val="28"/>
              </w:rPr>
            </w:pPr>
            <w:r w:rsidRPr="001A1883">
              <w:rPr>
                <w:sz w:val="28"/>
                <w:szCs w:val="28"/>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1A1883" w:rsidRPr="001A1883" w:rsidRDefault="001A1883">
            <w:pPr>
              <w:wordWrap w:val="0"/>
              <w:spacing w:before="100" w:after="100"/>
              <w:ind w:left="60" w:right="60"/>
              <w:jc w:val="center"/>
              <w:rPr>
                <w:sz w:val="28"/>
                <w:szCs w:val="28"/>
              </w:rPr>
            </w:pPr>
            <w:r w:rsidRPr="001A1883">
              <w:rPr>
                <w:sz w:val="28"/>
                <w:szCs w:val="28"/>
              </w:rPr>
              <w:t>Целевые значения</w:t>
            </w:r>
            <w:proofErr w:type="gramStart"/>
            <w:r w:rsidRPr="001A1883">
              <w:rPr>
                <w:sz w:val="28"/>
                <w:szCs w:val="28"/>
              </w:rPr>
              <w:t xml:space="preserve"> (%)</w:t>
            </w:r>
            <w:proofErr w:type="gramEnd"/>
          </w:p>
        </w:tc>
      </w:tr>
      <w:tr w:rsidR="001A1883" w:rsidRPr="001A1883" w:rsidTr="001A1883">
        <w:tc>
          <w:tcPr>
            <w:tcW w:w="0" w:type="auto"/>
            <w:tcBorders>
              <w:top w:val="single" w:sz="8" w:space="0" w:color="000000"/>
              <w:left w:val="single" w:sz="8" w:space="0" w:color="000000"/>
              <w:bottom w:val="single" w:sz="8" w:space="0" w:color="000000"/>
              <w:right w:val="single" w:sz="8" w:space="0" w:color="000000"/>
            </w:tcBorders>
            <w:hideMark/>
          </w:tcPr>
          <w:p w:rsidR="001A1883" w:rsidRPr="001A1883" w:rsidRDefault="001A1883">
            <w:pPr>
              <w:wordWrap w:val="0"/>
              <w:spacing w:before="100" w:after="100"/>
              <w:ind w:left="60" w:right="60"/>
              <w:rPr>
                <w:sz w:val="28"/>
                <w:szCs w:val="28"/>
              </w:rPr>
            </w:pPr>
            <w:r w:rsidRPr="001A1883">
              <w:rPr>
                <w:sz w:val="28"/>
                <w:szCs w:val="28"/>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1A1883" w:rsidRPr="001A1883" w:rsidRDefault="001A1883">
            <w:pPr>
              <w:wordWrap w:val="0"/>
              <w:spacing w:before="100" w:after="100"/>
              <w:ind w:left="60" w:right="60"/>
              <w:jc w:val="center"/>
              <w:rPr>
                <w:sz w:val="28"/>
                <w:szCs w:val="28"/>
              </w:rPr>
            </w:pPr>
            <w:r w:rsidRPr="001A1883">
              <w:rPr>
                <w:sz w:val="28"/>
                <w:szCs w:val="28"/>
              </w:rPr>
              <w:t>Не менее 70</w:t>
            </w:r>
          </w:p>
        </w:tc>
      </w:tr>
      <w:tr w:rsidR="001A1883" w:rsidRPr="001A1883" w:rsidTr="001A1883">
        <w:tc>
          <w:tcPr>
            <w:tcW w:w="0" w:type="auto"/>
            <w:tcBorders>
              <w:top w:val="single" w:sz="8" w:space="0" w:color="000000"/>
              <w:left w:val="single" w:sz="8" w:space="0" w:color="000000"/>
              <w:bottom w:val="single" w:sz="8" w:space="0" w:color="000000"/>
              <w:right w:val="single" w:sz="8" w:space="0" w:color="000000"/>
            </w:tcBorders>
            <w:hideMark/>
          </w:tcPr>
          <w:p w:rsidR="001A1883" w:rsidRPr="001A1883" w:rsidRDefault="001A1883">
            <w:pPr>
              <w:wordWrap w:val="0"/>
              <w:spacing w:before="100" w:after="100"/>
              <w:ind w:left="60" w:right="60"/>
              <w:rPr>
                <w:sz w:val="28"/>
                <w:szCs w:val="28"/>
              </w:rPr>
            </w:pPr>
            <w:r w:rsidRPr="001A1883">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1A1883" w:rsidRPr="001A1883" w:rsidRDefault="001A1883">
            <w:pPr>
              <w:wordWrap w:val="0"/>
              <w:spacing w:before="100" w:after="100"/>
              <w:ind w:left="60" w:right="60"/>
              <w:jc w:val="center"/>
              <w:rPr>
                <w:sz w:val="28"/>
                <w:szCs w:val="28"/>
              </w:rPr>
            </w:pPr>
            <w:r w:rsidRPr="001A1883">
              <w:rPr>
                <w:sz w:val="28"/>
                <w:szCs w:val="28"/>
              </w:rPr>
              <w:t>Не более 0</w:t>
            </w:r>
          </w:p>
        </w:tc>
      </w:tr>
      <w:tr w:rsidR="001A1883" w:rsidRPr="001A1883" w:rsidTr="001A1883">
        <w:tc>
          <w:tcPr>
            <w:tcW w:w="0" w:type="auto"/>
            <w:tcBorders>
              <w:top w:val="single" w:sz="8" w:space="0" w:color="000000"/>
              <w:left w:val="single" w:sz="8" w:space="0" w:color="000000"/>
              <w:bottom w:val="single" w:sz="8" w:space="0" w:color="000000"/>
              <w:right w:val="single" w:sz="8" w:space="0" w:color="000000"/>
            </w:tcBorders>
            <w:hideMark/>
          </w:tcPr>
          <w:p w:rsidR="001A1883" w:rsidRPr="001A1883" w:rsidRDefault="001A1883">
            <w:pPr>
              <w:wordWrap w:val="0"/>
              <w:spacing w:before="100" w:after="100"/>
              <w:ind w:left="60" w:right="60"/>
              <w:rPr>
                <w:sz w:val="28"/>
                <w:szCs w:val="28"/>
              </w:rPr>
            </w:pPr>
            <w:r w:rsidRPr="001A1883">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1A1883" w:rsidRPr="001A1883" w:rsidRDefault="001A1883">
            <w:pPr>
              <w:wordWrap w:val="0"/>
              <w:spacing w:before="100" w:after="100"/>
              <w:ind w:left="60" w:right="60"/>
              <w:jc w:val="center"/>
              <w:rPr>
                <w:sz w:val="28"/>
                <w:szCs w:val="28"/>
              </w:rPr>
            </w:pPr>
            <w:r w:rsidRPr="001A1883">
              <w:rPr>
                <w:sz w:val="28"/>
                <w:szCs w:val="28"/>
              </w:rPr>
              <w:t>Не более 0</w:t>
            </w:r>
          </w:p>
        </w:tc>
      </w:tr>
      <w:tr w:rsidR="001A1883" w:rsidRPr="001A1883" w:rsidTr="001A1883">
        <w:tc>
          <w:tcPr>
            <w:tcW w:w="0" w:type="auto"/>
            <w:tcBorders>
              <w:top w:val="single" w:sz="8" w:space="0" w:color="000000"/>
              <w:left w:val="single" w:sz="8" w:space="0" w:color="000000"/>
              <w:bottom w:val="single" w:sz="8" w:space="0" w:color="000000"/>
              <w:right w:val="single" w:sz="8" w:space="0" w:color="000000"/>
            </w:tcBorders>
            <w:hideMark/>
          </w:tcPr>
          <w:p w:rsidR="001A1883" w:rsidRPr="001A1883" w:rsidRDefault="001A1883">
            <w:pPr>
              <w:wordWrap w:val="0"/>
              <w:spacing w:before="100" w:after="100"/>
              <w:ind w:left="60" w:right="60"/>
              <w:rPr>
                <w:sz w:val="28"/>
                <w:szCs w:val="28"/>
              </w:rPr>
            </w:pPr>
            <w:r w:rsidRPr="001A1883">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1A1883" w:rsidRPr="001A1883" w:rsidRDefault="001A1883">
            <w:pPr>
              <w:wordWrap w:val="0"/>
              <w:spacing w:before="100" w:after="100"/>
              <w:ind w:left="60" w:right="60"/>
              <w:jc w:val="center"/>
              <w:rPr>
                <w:sz w:val="28"/>
                <w:szCs w:val="28"/>
              </w:rPr>
            </w:pPr>
            <w:r w:rsidRPr="001A1883">
              <w:rPr>
                <w:sz w:val="28"/>
                <w:szCs w:val="28"/>
              </w:rPr>
              <w:t>Не более 0</w:t>
            </w:r>
          </w:p>
        </w:tc>
      </w:tr>
    </w:tbl>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2. Индикативные показатели в сфере муниципального жилищного контроля на территории </w:t>
      </w:r>
      <w:r>
        <w:rPr>
          <w:bCs/>
          <w:sz w:val="28"/>
          <w:szCs w:val="28"/>
        </w:rPr>
        <w:t>МО Тюльганский поссовет Тюльганского района Оренбургской области: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1) количество обращений граждан и организаций о нарушении обязательных требований, поступивших в контрольный орган;</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2) количество проведенных контрольным органом внеплановых контрольных мероприятий;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lastRenderedPageBreak/>
        <w:t>4) количество выявленных контрольным органом нарушений обязательных требований;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5) количество устраненных нарушений обязательных требований;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6) количество поступивших возражений в отношении акта контрольного мероприятия;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7) количество выданных контрольным органом предписаний об устранении нарушений обязательных требований.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1883">
        <w:rPr>
          <w:sz w:val="28"/>
          <w:szCs w:val="28"/>
        </w:rPr>
        <w:t> </w:t>
      </w:r>
    </w:p>
    <w:p w:rsidR="001A1883" w:rsidRDefault="001A1883">
      <w:pPr>
        <w:spacing w:after="200" w:line="276" w:lineRule="auto"/>
        <w:rPr>
          <w:sz w:val="28"/>
          <w:szCs w:val="28"/>
        </w:rPr>
      </w:pPr>
      <w:r>
        <w:rPr>
          <w:sz w:val="28"/>
          <w:szCs w:val="28"/>
        </w:rPr>
        <w:br w:type="page"/>
      </w:r>
    </w:p>
    <w:p w:rsid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1A1883">
        <w:rPr>
          <w:sz w:val="28"/>
          <w:szCs w:val="28"/>
        </w:rPr>
        <w:t xml:space="preserve">Приложение </w:t>
      </w:r>
      <w:r>
        <w:rPr>
          <w:sz w:val="28"/>
          <w:szCs w:val="28"/>
        </w:rPr>
        <w:t>№</w:t>
      </w:r>
      <w:r w:rsidRPr="001A1883">
        <w:rPr>
          <w:sz w:val="28"/>
          <w:szCs w:val="28"/>
        </w:rPr>
        <w:t xml:space="preserve"> 3</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1A1883">
        <w:rPr>
          <w:sz w:val="28"/>
          <w:szCs w:val="28"/>
        </w:rPr>
        <w:t xml:space="preserve">к Решению </w:t>
      </w:r>
      <w:r>
        <w:rPr>
          <w:sz w:val="28"/>
          <w:szCs w:val="28"/>
        </w:rPr>
        <w:t>Совета депутатов</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1A1883">
        <w:rPr>
          <w:sz w:val="28"/>
          <w:szCs w:val="28"/>
        </w:rPr>
        <w:t xml:space="preserve">от </w:t>
      </w:r>
      <w:r w:rsidR="004A4EE9">
        <w:rPr>
          <w:sz w:val="28"/>
          <w:szCs w:val="28"/>
        </w:rPr>
        <w:t>29.09.</w:t>
      </w:r>
      <w:r w:rsidRPr="001A1883">
        <w:rPr>
          <w:sz w:val="28"/>
          <w:szCs w:val="28"/>
        </w:rPr>
        <w:t xml:space="preserve">2021 г. </w:t>
      </w:r>
      <w:r>
        <w:rPr>
          <w:sz w:val="28"/>
          <w:szCs w:val="28"/>
        </w:rPr>
        <w:t>№</w:t>
      </w:r>
      <w:r w:rsidRPr="001A1883">
        <w:rPr>
          <w:sz w:val="28"/>
          <w:szCs w:val="28"/>
        </w:rPr>
        <w:t xml:space="preserve"> </w:t>
      </w:r>
      <w:r w:rsidR="004A4EE9">
        <w:rPr>
          <w:sz w:val="28"/>
          <w:szCs w:val="28"/>
        </w:rPr>
        <w:t>176</w:t>
      </w:r>
      <w:bookmarkStart w:id="13" w:name="_GoBack"/>
      <w:bookmarkEnd w:id="13"/>
    </w:p>
    <w:p w:rsid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bookmarkStart w:id="14" w:name="p373"/>
      <w:bookmarkEnd w:id="14"/>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A1883">
        <w:rPr>
          <w:b/>
          <w:bCs/>
          <w:sz w:val="28"/>
          <w:szCs w:val="28"/>
        </w:rPr>
        <w:t>ПЕРЕЧЕНЬ</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jc w:val="center"/>
        <w:rPr>
          <w:b/>
          <w:sz w:val="28"/>
          <w:szCs w:val="28"/>
        </w:rPr>
      </w:pPr>
      <w:r w:rsidRPr="001A1883">
        <w:rPr>
          <w:b/>
          <w:bCs/>
          <w:sz w:val="28"/>
          <w:szCs w:val="28"/>
        </w:rPr>
        <w:t>ИНДИКАТОРОВ РИСКА НАРУШЕНИЯ ОБЯЗАТЕЛЬНЫХ ТРЕБОВАНИЙ В СФЕРЕ</w:t>
      </w:r>
      <w:r>
        <w:rPr>
          <w:b/>
          <w:bCs/>
          <w:sz w:val="28"/>
          <w:szCs w:val="28"/>
        </w:rPr>
        <w:t xml:space="preserve"> </w:t>
      </w:r>
      <w:r w:rsidRPr="001A1883">
        <w:rPr>
          <w:b/>
          <w:bCs/>
          <w:sz w:val="28"/>
          <w:szCs w:val="28"/>
        </w:rPr>
        <w:t>МУНИЦИПАЛЬНОГО ЖИЛИЩНОГО КОНТРОЛЯ НА ТЕРРИТОРИИ</w:t>
      </w:r>
      <w:r>
        <w:rPr>
          <w:b/>
          <w:bCs/>
          <w:sz w:val="28"/>
          <w:szCs w:val="28"/>
        </w:rPr>
        <w:t xml:space="preserve"> </w:t>
      </w:r>
      <w:r w:rsidRPr="001A1883">
        <w:rPr>
          <w:b/>
          <w:bCs/>
          <w:sz w:val="28"/>
          <w:szCs w:val="28"/>
        </w:rPr>
        <w:t>МО ТЮЛЬГАНСКИЙ ПОССОВЕТ ТЮЛЬГАНСКОГО РАЙОНА ОРЕНБУРГСКОЙ ОБЛАСТИ</w:t>
      </w:r>
      <w:r w:rsidRPr="001A1883">
        <w:rPr>
          <w:b/>
          <w:sz w:val="28"/>
          <w:szCs w:val="28"/>
        </w:rPr>
        <w:t> </w:t>
      </w:r>
    </w:p>
    <w:p w:rsidR="0026184B" w:rsidRDefault="0026184B"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15" w:name="p378"/>
      <w:bookmarkEnd w:id="15"/>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1A1883">
        <w:rPr>
          <w:sz w:val="28"/>
          <w:szCs w:val="28"/>
        </w:rPr>
        <w:t>к</w:t>
      </w:r>
      <w:proofErr w:type="gramEnd"/>
      <w:r w:rsidRPr="001A1883">
        <w:rPr>
          <w:sz w:val="28"/>
          <w:szCs w:val="28"/>
        </w:rPr>
        <w:t>:</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а) порядку осуществления перевода жилого помещения в нежилое помещение и нежилого помещения в жилое в многоквартирном доме;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б) порядку осуществления перепланировки и (или) переустройства помещений в многоквартирном доме;</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в) к предоставлению коммунальных услуг пользователям помещений в многоквартирных домах и жилых домов;</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г) к обеспечению доступности для инвалидов помещений в многоквартирных домах;</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д) к обеспечению безопасности при использовании и содержании внутридомового и внутриквартирного газового оборудования.</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2. </w:t>
      </w:r>
      <w:proofErr w:type="gramStart"/>
      <w:r w:rsidRPr="001A1883">
        <w:rPr>
          <w:sz w:val="28"/>
          <w:szCs w:val="28"/>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21" w:anchor="p378" w:history="1">
        <w:r w:rsidRPr="001A1883">
          <w:rPr>
            <w:rStyle w:val="a8"/>
            <w:color w:val="0000FF"/>
            <w:sz w:val="28"/>
            <w:szCs w:val="28"/>
          </w:rPr>
          <w:t>пункте 1</w:t>
        </w:r>
      </w:hyperlink>
      <w:r w:rsidRPr="001A1883">
        <w:rPr>
          <w:sz w:val="28"/>
          <w:szCs w:val="28"/>
        </w:rP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rsidRPr="001A1883">
        <w:rPr>
          <w:sz w:val="28"/>
          <w:szCs w:val="28"/>
        </w:rPr>
        <w:t xml:space="preserve">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w:t>
      </w:r>
      <w:r w:rsidRPr="001A1883">
        <w:rPr>
          <w:sz w:val="28"/>
          <w:szCs w:val="28"/>
        </w:rPr>
        <w:lastRenderedPageBreak/>
        <w:t>надзора объявлялись предостережения о недопустимости нарушения аналогичных обязательных требований.</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A1883">
        <w:rPr>
          <w:sz w:val="28"/>
          <w:szCs w:val="28"/>
        </w:rPr>
        <w:t xml:space="preserve">3. </w:t>
      </w:r>
      <w:proofErr w:type="gramStart"/>
      <w:r w:rsidRPr="001A1883">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1A1883">
        <w:rPr>
          <w:sz w:val="28"/>
          <w:szCs w:val="28"/>
        </w:rPr>
        <w:t xml:space="preserve">, </w:t>
      </w:r>
      <w:proofErr w:type="gramStart"/>
      <w:r w:rsidRPr="001A1883">
        <w:rPr>
          <w:sz w:val="28"/>
          <w:szCs w:val="28"/>
        </w:rPr>
        <w:t>установленных</w:t>
      </w:r>
      <w:proofErr w:type="gramEnd"/>
      <w:r w:rsidRPr="001A1883">
        <w:rPr>
          <w:sz w:val="28"/>
          <w:szCs w:val="28"/>
        </w:rPr>
        <w:t xml:space="preserve"> частью 1 статьи 20 Жилищного кодекса Российской Федерации.</w:t>
      </w:r>
    </w:p>
    <w:p w:rsidR="001A1883" w:rsidRPr="001A1883" w:rsidRDefault="001A1883" w:rsidP="001A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heme="minorHAnsi"/>
          <w:sz w:val="28"/>
          <w:szCs w:val="28"/>
          <w:lang w:eastAsia="en-US"/>
        </w:rPr>
      </w:pPr>
      <w:r w:rsidRPr="001A1883">
        <w:rPr>
          <w:sz w:val="28"/>
          <w:szCs w:val="28"/>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7F34FF" w:rsidRPr="003B3F21" w:rsidRDefault="007F34FF" w:rsidP="001A1883">
      <w:pPr>
        <w:pStyle w:val="ConsPlusTitle"/>
        <w:spacing w:line="240" w:lineRule="atLeast"/>
        <w:jc w:val="center"/>
      </w:pPr>
    </w:p>
    <w:sectPr w:rsidR="007F34FF" w:rsidRPr="003B3F21" w:rsidSect="00941E38">
      <w:pgSz w:w="11906" w:h="16838"/>
      <w:pgMar w:top="993"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93" w:rsidRDefault="00504993" w:rsidP="00D42C22">
      <w:r>
        <w:separator/>
      </w:r>
    </w:p>
  </w:endnote>
  <w:endnote w:type="continuationSeparator" w:id="0">
    <w:p w:rsidR="00504993" w:rsidRDefault="00504993" w:rsidP="00D4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93" w:rsidRDefault="00504993" w:rsidP="00D42C22">
      <w:r>
        <w:separator/>
      </w:r>
    </w:p>
  </w:footnote>
  <w:footnote w:type="continuationSeparator" w:id="0">
    <w:p w:rsidR="00504993" w:rsidRDefault="00504993" w:rsidP="00D42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E32"/>
    <w:multiLevelType w:val="singleLevel"/>
    <w:tmpl w:val="1EDE9AF4"/>
    <w:lvl w:ilvl="0">
      <w:start w:val="1"/>
      <w:numFmt w:val="decimal"/>
      <w:lvlText w:val="%1."/>
      <w:lvlJc w:val="left"/>
      <w:pPr>
        <w:tabs>
          <w:tab w:val="num" w:pos="1065"/>
        </w:tabs>
        <w:ind w:left="1065" w:hanging="360"/>
      </w:pPr>
    </w:lvl>
  </w:abstractNum>
  <w:abstractNum w:abstractNumId="1">
    <w:nsid w:val="05EF5BBE"/>
    <w:multiLevelType w:val="hybridMultilevel"/>
    <w:tmpl w:val="89B08D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DF4B56"/>
    <w:multiLevelType w:val="hybridMultilevel"/>
    <w:tmpl w:val="3FA85A68"/>
    <w:lvl w:ilvl="0" w:tplc="96C6B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780F77"/>
    <w:multiLevelType w:val="hybridMultilevel"/>
    <w:tmpl w:val="28EC327A"/>
    <w:lvl w:ilvl="0" w:tplc="A34C2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A6"/>
    <w:rsid w:val="00002B21"/>
    <w:rsid w:val="0000355C"/>
    <w:rsid w:val="00010177"/>
    <w:rsid w:val="00017DEC"/>
    <w:rsid w:val="0004792F"/>
    <w:rsid w:val="0005609B"/>
    <w:rsid w:val="00066DAA"/>
    <w:rsid w:val="00074954"/>
    <w:rsid w:val="00077181"/>
    <w:rsid w:val="000A0197"/>
    <w:rsid w:val="000A36F1"/>
    <w:rsid w:val="000A3A02"/>
    <w:rsid w:val="000A6426"/>
    <w:rsid w:val="000A7148"/>
    <w:rsid w:val="000C6A6D"/>
    <w:rsid w:val="000E7D5A"/>
    <w:rsid w:val="000F6538"/>
    <w:rsid w:val="00117083"/>
    <w:rsid w:val="00120F70"/>
    <w:rsid w:val="00121A78"/>
    <w:rsid w:val="00153815"/>
    <w:rsid w:val="00161FE9"/>
    <w:rsid w:val="001703CC"/>
    <w:rsid w:val="00173D0A"/>
    <w:rsid w:val="00187C13"/>
    <w:rsid w:val="001A1883"/>
    <w:rsid w:val="001A414E"/>
    <w:rsid w:val="001B78E1"/>
    <w:rsid w:val="001C3A04"/>
    <w:rsid w:val="001C4909"/>
    <w:rsid w:val="001C6B71"/>
    <w:rsid w:val="001E54BC"/>
    <w:rsid w:val="001F1550"/>
    <w:rsid w:val="002022A3"/>
    <w:rsid w:val="00226920"/>
    <w:rsid w:val="00231D3E"/>
    <w:rsid w:val="0023388A"/>
    <w:rsid w:val="00246298"/>
    <w:rsid w:val="00257FD8"/>
    <w:rsid w:val="0026184B"/>
    <w:rsid w:val="00280F6E"/>
    <w:rsid w:val="002C01C6"/>
    <w:rsid w:val="002C0A26"/>
    <w:rsid w:val="002C6D0B"/>
    <w:rsid w:val="002C7BEF"/>
    <w:rsid w:val="002E4EC0"/>
    <w:rsid w:val="002F5F38"/>
    <w:rsid w:val="002F745D"/>
    <w:rsid w:val="00327707"/>
    <w:rsid w:val="00352E20"/>
    <w:rsid w:val="00371D1F"/>
    <w:rsid w:val="00383808"/>
    <w:rsid w:val="0039457C"/>
    <w:rsid w:val="003B216E"/>
    <w:rsid w:val="003B3F21"/>
    <w:rsid w:val="003C473B"/>
    <w:rsid w:val="003F7ADF"/>
    <w:rsid w:val="00401FAA"/>
    <w:rsid w:val="0040689C"/>
    <w:rsid w:val="00437AB6"/>
    <w:rsid w:val="00463451"/>
    <w:rsid w:val="00471F1D"/>
    <w:rsid w:val="00473BC1"/>
    <w:rsid w:val="004833E5"/>
    <w:rsid w:val="00483AA5"/>
    <w:rsid w:val="00485227"/>
    <w:rsid w:val="00493340"/>
    <w:rsid w:val="004A2395"/>
    <w:rsid w:val="004A27C2"/>
    <w:rsid w:val="004A4EE9"/>
    <w:rsid w:val="004B0D92"/>
    <w:rsid w:val="004B5571"/>
    <w:rsid w:val="004C0CA8"/>
    <w:rsid w:val="004C4B4C"/>
    <w:rsid w:val="004C6FB7"/>
    <w:rsid w:val="004D2399"/>
    <w:rsid w:val="004E1332"/>
    <w:rsid w:val="004E2D4A"/>
    <w:rsid w:val="004E4AAA"/>
    <w:rsid w:val="004F1983"/>
    <w:rsid w:val="004F6A96"/>
    <w:rsid w:val="00500FF3"/>
    <w:rsid w:val="0050450F"/>
    <w:rsid w:val="00504993"/>
    <w:rsid w:val="00511891"/>
    <w:rsid w:val="00522BAC"/>
    <w:rsid w:val="005314DC"/>
    <w:rsid w:val="005371C3"/>
    <w:rsid w:val="00556C61"/>
    <w:rsid w:val="00565C4A"/>
    <w:rsid w:val="00570F20"/>
    <w:rsid w:val="005801D9"/>
    <w:rsid w:val="00586650"/>
    <w:rsid w:val="005A1C63"/>
    <w:rsid w:val="005C1019"/>
    <w:rsid w:val="005E2F7A"/>
    <w:rsid w:val="005F00A3"/>
    <w:rsid w:val="00602797"/>
    <w:rsid w:val="00613B82"/>
    <w:rsid w:val="00621940"/>
    <w:rsid w:val="00622A9B"/>
    <w:rsid w:val="0063343F"/>
    <w:rsid w:val="0067605F"/>
    <w:rsid w:val="00690971"/>
    <w:rsid w:val="00694DA3"/>
    <w:rsid w:val="006D56D4"/>
    <w:rsid w:val="007143AF"/>
    <w:rsid w:val="00715537"/>
    <w:rsid w:val="0073419D"/>
    <w:rsid w:val="00746FB3"/>
    <w:rsid w:val="0074713D"/>
    <w:rsid w:val="00750488"/>
    <w:rsid w:val="0075775C"/>
    <w:rsid w:val="0078398A"/>
    <w:rsid w:val="007A1205"/>
    <w:rsid w:val="007A1F2D"/>
    <w:rsid w:val="007A5CF0"/>
    <w:rsid w:val="007B26F1"/>
    <w:rsid w:val="007C1BC5"/>
    <w:rsid w:val="007C397A"/>
    <w:rsid w:val="007C762C"/>
    <w:rsid w:val="007E0D22"/>
    <w:rsid w:val="007F34FF"/>
    <w:rsid w:val="0081419F"/>
    <w:rsid w:val="00815CA5"/>
    <w:rsid w:val="008162FF"/>
    <w:rsid w:val="008174F6"/>
    <w:rsid w:val="00817AD7"/>
    <w:rsid w:val="00820879"/>
    <w:rsid w:val="00820E51"/>
    <w:rsid w:val="0082659C"/>
    <w:rsid w:val="00846B99"/>
    <w:rsid w:val="00846B9E"/>
    <w:rsid w:val="00853659"/>
    <w:rsid w:val="00873FF4"/>
    <w:rsid w:val="0087598B"/>
    <w:rsid w:val="00894FA7"/>
    <w:rsid w:val="008A6F9E"/>
    <w:rsid w:val="008B17DB"/>
    <w:rsid w:val="008B1D0C"/>
    <w:rsid w:val="008B2CB6"/>
    <w:rsid w:val="008C5C01"/>
    <w:rsid w:val="008C7AC0"/>
    <w:rsid w:val="008C7CC7"/>
    <w:rsid w:val="00910297"/>
    <w:rsid w:val="0092182C"/>
    <w:rsid w:val="009225A1"/>
    <w:rsid w:val="00927D8F"/>
    <w:rsid w:val="00941E38"/>
    <w:rsid w:val="00962710"/>
    <w:rsid w:val="00972E2F"/>
    <w:rsid w:val="009915EA"/>
    <w:rsid w:val="009C62F7"/>
    <w:rsid w:val="009F0FD4"/>
    <w:rsid w:val="009F37F4"/>
    <w:rsid w:val="00A01F53"/>
    <w:rsid w:val="00A0203B"/>
    <w:rsid w:val="00A05F51"/>
    <w:rsid w:val="00A21E08"/>
    <w:rsid w:val="00A34287"/>
    <w:rsid w:val="00A74DC7"/>
    <w:rsid w:val="00A8145F"/>
    <w:rsid w:val="00AA1721"/>
    <w:rsid w:val="00AB6270"/>
    <w:rsid w:val="00AC6302"/>
    <w:rsid w:val="00AD4013"/>
    <w:rsid w:val="00AF0044"/>
    <w:rsid w:val="00B15D22"/>
    <w:rsid w:val="00B221F7"/>
    <w:rsid w:val="00B448D0"/>
    <w:rsid w:val="00B500DB"/>
    <w:rsid w:val="00BB6268"/>
    <w:rsid w:val="00BC2D22"/>
    <w:rsid w:val="00BE4084"/>
    <w:rsid w:val="00C0415F"/>
    <w:rsid w:val="00C05773"/>
    <w:rsid w:val="00C0612A"/>
    <w:rsid w:val="00C06336"/>
    <w:rsid w:val="00C14328"/>
    <w:rsid w:val="00C179B3"/>
    <w:rsid w:val="00C426B4"/>
    <w:rsid w:val="00C4692E"/>
    <w:rsid w:val="00C4781D"/>
    <w:rsid w:val="00C61588"/>
    <w:rsid w:val="00C845A2"/>
    <w:rsid w:val="00C96310"/>
    <w:rsid w:val="00CB43D9"/>
    <w:rsid w:val="00CD47A8"/>
    <w:rsid w:val="00CF0E88"/>
    <w:rsid w:val="00CF7F2B"/>
    <w:rsid w:val="00D37F51"/>
    <w:rsid w:val="00D41DA6"/>
    <w:rsid w:val="00D42C22"/>
    <w:rsid w:val="00D52CB3"/>
    <w:rsid w:val="00D6532F"/>
    <w:rsid w:val="00DA0164"/>
    <w:rsid w:val="00DB201E"/>
    <w:rsid w:val="00DB5167"/>
    <w:rsid w:val="00DC2ACD"/>
    <w:rsid w:val="00DC3848"/>
    <w:rsid w:val="00DF03D0"/>
    <w:rsid w:val="00E4472B"/>
    <w:rsid w:val="00E53B80"/>
    <w:rsid w:val="00E83210"/>
    <w:rsid w:val="00E85970"/>
    <w:rsid w:val="00E90FC0"/>
    <w:rsid w:val="00EB3127"/>
    <w:rsid w:val="00EB3E82"/>
    <w:rsid w:val="00EB5A98"/>
    <w:rsid w:val="00EB69E5"/>
    <w:rsid w:val="00EC6FC6"/>
    <w:rsid w:val="00EC7F23"/>
    <w:rsid w:val="00EE13F7"/>
    <w:rsid w:val="00EF2538"/>
    <w:rsid w:val="00F103A4"/>
    <w:rsid w:val="00F23A73"/>
    <w:rsid w:val="00F44502"/>
    <w:rsid w:val="00F72E45"/>
    <w:rsid w:val="00F84AA2"/>
    <w:rsid w:val="00FA1418"/>
    <w:rsid w:val="00FB5304"/>
    <w:rsid w:val="00FC1691"/>
    <w:rsid w:val="00FF2135"/>
    <w:rsid w:val="00FF5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7DEC"/>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AB6"/>
    <w:pPr>
      <w:ind w:left="720"/>
      <w:contextualSpacing/>
    </w:pPr>
  </w:style>
  <w:style w:type="character" w:customStyle="1" w:styleId="a4">
    <w:name w:val="Гипертекстовая ссылка"/>
    <w:uiPriority w:val="99"/>
    <w:rsid w:val="00017DEC"/>
    <w:rPr>
      <w:b w:val="0"/>
      <w:bCs w:val="0"/>
      <w:color w:val="106BBE"/>
    </w:rPr>
  </w:style>
  <w:style w:type="character" w:customStyle="1" w:styleId="10">
    <w:name w:val="Заголовок 1 Знак"/>
    <w:basedOn w:val="a0"/>
    <w:link w:val="1"/>
    <w:uiPriority w:val="99"/>
    <w:rsid w:val="00017DEC"/>
    <w:rPr>
      <w:rFonts w:ascii="Arial" w:eastAsia="Times New Roman" w:hAnsi="Arial" w:cs="Arial"/>
      <w:b/>
      <w:bCs/>
      <w:color w:val="26282F"/>
      <w:sz w:val="24"/>
      <w:szCs w:val="24"/>
      <w:lang w:eastAsia="ru-RU"/>
    </w:rPr>
  </w:style>
  <w:style w:type="paragraph" w:customStyle="1" w:styleId="a5">
    <w:name w:val="Нормальный (таблица)"/>
    <w:basedOn w:val="a"/>
    <w:next w:val="a"/>
    <w:uiPriority w:val="99"/>
    <w:rsid w:val="00017DEC"/>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017DEC"/>
    <w:pPr>
      <w:widowControl w:val="0"/>
      <w:autoSpaceDE w:val="0"/>
      <w:autoSpaceDN w:val="0"/>
      <w:adjustRightInd w:val="0"/>
    </w:pPr>
    <w:rPr>
      <w:rFonts w:ascii="Arial" w:hAnsi="Arial" w:cs="Arial"/>
    </w:rPr>
  </w:style>
  <w:style w:type="character" w:customStyle="1" w:styleId="a7">
    <w:name w:val="Цветовое выделение"/>
    <w:uiPriority w:val="99"/>
    <w:rsid w:val="00017DEC"/>
    <w:rPr>
      <w:b/>
      <w:bCs/>
      <w:color w:val="26282F"/>
    </w:rPr>
  </w:style>
  <w:style w:type="character" w:customStyle="1" w:styleId="grame">
    <w:name w:val="grame"/>
    <w:basedOn w:val="a0"/>
    <w:rsid w:val="00463451"/>
  </w:style>
  <w:style w:type="character" w:styleId="a8">
    <w:name w:val="Hyperlink"/>
    <w:basedOn w:val="a0"/>
    <w:uiPriority w:val="99"/>
    <w:unhideWhenUsed/>
    <w:rsid w:val="00463451"/>
    <w:rPr>
      <w:color w:val="0000FF" w:themeColor="hyperlink"/>
      <w:u w:val="single"/>
    </w:rPr>
  </w:style>
  <w:style w:type="paragraph" w:styleId="a9">
    <w:name w:val="Balloon Text"/>
    <w:basedOn w:val="a"/>
    <w:link w:val="aa"/>
    <w:uiPriority w:val="99"/>
    <w:semiHidden/>
    <w:unhideWhenUsed/>
    <w:rsid w:val="00B448D0"/>
    <w:rPr>
      <w:rFonts w:ascii="Tahoma" w:hAnsi="Tahoma" w:cs="Tahoma"/>
      <w:sz w:val="16"/>
      <w:szCs w:val="16"/>
    </w:rPr>
  </w:style>
  <w:style w:type="character" w:customStyle="1" w:styleId="aa">
    <w:name w:val="Текст выноски Знак"/>
    <w:basedOn w:val="a0"/>
    <w:link w:val="a9"/>
    <w:uiPriority w:val="99"/>
    <w:semiHidden/>
    <w:rsid w:val="00B448D0"/>
    <w:rPr>
      <w:rFonts w:ascii="Tahoma" w:eastAsia="Times New Roman" w:hAnsi="Tahoma" w:cs="Tahoma"/>
      <w:sz w:val="16"/>
      <w:szCs w:val="16"/>
      <w:lang w:eastAsia="ru-RU"/>
    </w:rPr>
  </w:style>
  <w:style w:type="paragraph" w:styleId="ab">
    <w:name w:val="Body Text"/>
    <w:basedOn w:val="a"/>
    <w:link w:val="ac"/>
    <w:semiHidden/>
    <w:unhideWhenUsed/>
    <w:rsid w:val="00846B9E"/>
    <w:pPr>
      <w:spacing w:line="360" w:lineRule="auto"/>
      <w:jc w:val="both"/>
    </w:pPr>
    <w:rPr>
      <w:sz w:val="28"/>
      <w:szCs w:val="20"/>
    </w:rPr>
  </w:style>
  <w:style w:type="character" w:customStyle="1" w:styleId="ac">
    <w:name w:val="Основной текст Знак"/>
    <w:basedOn w:val="a0"/>
    <w:link w:val="ab"/>
    <w:semiHidden/>
    <w:rsid w:val="00846B9E"/>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D42C22"/>
    <w:pPr>
      <w:tabs>
        <w:tab w:val="center" w:pos="4677"/>
        <w:tab w:val="right" w:pos="9355"/>
      </w:tabs>
    </w:pPr>
  </w:style>
  <w:style w:type="character" w:customStyle="1" w:styleId="ae">
    <w:name w:val="Верхний колонтитул Знак"/>
    <w:basedOn w:val="a0"/>
    <w:link w:val="ad"/>
    <w:uiPriority w:val="99"/>
    <w:rsid w:val="00D42C2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42C22"/>
    <w:pPr>
      <w:tabs>
        <w:tab w:val="center" w:pos="4677"/>
        <w:tab w:val="right" w:pos="9355"/>
      </w:tabs>
    </w:pPr>
  </w:style>
  <w:style w:type="character" w:customStyle="1" w:styleId="af0">
    <w:name w:val="Нижний колонтитул Знак"/>
    <w:basedOn w:val="a0"/>
    <w:link w:val="af"/>
    <w:uiPriority w:val="99"/>
    <w:rsid w:val="00D42C22"/>
    <w:rPr>
      <w:rFonts w:ascii="Times New Roman" w:eastAsia="Times New Roman" w:hAnsi="Times New Roman" w:cs="Times New Roman"/>
      <w:sz w:val="24"/>
      <w:szCs w:val="24"/>
      <w:lang w:eastAsia="ru-RU"/>
    </w:rPr>
  </w:style>
  <w:style w:type="paragraph" w:customStyle="1" w:styleId="ConsPlusTitle">
    <w:name w:val="ConsPlusTitle"/>
    <w:uiPriority w:val="99"/>
    <w:rsid w:val="000F65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31D3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7DEC"/>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AB6"/>
    <w:pPr>
      <w:ind w:left="720"/>
      <w:contextualSpacing/>
    </w:pPr>
  </w:style>
  <w:style w:type="character" w:customStyle="1" w:styleId="a4">
    <w:name w:val="Гипертекстовая ссылка"/>
    <w:uiPriority w:val="99"/>
    <w:rsid w:val="00017DEC"/>
    <w:rPr>
      <w:b w:val="0"/>
      <w:bCs w:val="0"/>
      <w:color w:val="106BBE"/>
    </w:rPr>
  </w:style>
  <w:style w:type="character" w:customStyle="1" w:styleId="10">
    <w:name w:val="Заголовок 1 Знак"/>
    <w:basedOn w:val="a0"/>
    <w:link w:val="1"/>
    <w:uiPriority w:val="99"/>
    <w:rsid w:val="00017DEC"/>
    <w:rPr>
      <w:rFonts w:ascii="Arial" w:eastAsia="Times New Roman" w:hAnsi="Arial" w:cs="Arial"/>
      <w:b/>
      <w:bCs/>
      <w:color w:val="26282F"/>
      <w:sz w:val="24"/>
      <w:szCs w:val="24"/>
      <w:lang w:eastAsia="ru-RU"/>
    </w:rPr>
  </w:style>
  <w:style w:type="paragraph" w:customStyle="1" w:styleId="a5">
    <w:name w:val="Нормальный (таблица)"/>
    <w:basedOn w:val="a"/>
    <w:next w:val="a"/>
    <w:uiPriority w:val="99"/>
    <w:rsid w:val="00017DEC"/>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017DEC"/>
    <w:pPr>
      <w:widowControl w:val="0"/>
      <w:autoSpaceDE w:val="0"/>
      <w:autoSpaceDN w:val="0"/>
      <w:adjustRightInd w:val="0"/>
    </w:pPr>
    <w:rPr>
      <w:rFonts w:ascii="Arial" w:hAnsi="Arial" w:cs="Arial"/>
    </w:rPr>
  </w:style>
  <w:style w:type="character" w:customStyle="1" w:styleId="a7">
    <w:name w:val="Цветовое выделение"/>
    <w:uiPriority w:val="99"/>
    <w:rsid w:val="00017DEC"/>
    <w:rPr>
      <w:b/>
      <w:bCs/>
      <w:color w:val="26282F"/>
    </w:rPr>
  </w:style>
  <w:style w:type="character" w:customStyle="1" w:styleId="grame">
    <w:name w:val="grame"/>
    <w:basedOn w:val="a0"/>
    <w:rsid w:val="00463451"/>
  </w:style>
  <w:style w:type="character" w:styleId="a8">
    <w:name w:val="Hyperlink"/>
    <w:basedOn w:val="a0"/>
    <w:uiPriority w:val="99"/>
    <w:unhideWhenUsed/>
    <w:rsid w:val="00463451"/>
    <w:rPr>
      <w:color w:val="0000FF" w:themeColor="hyperlink"/>
      <w:u w:val="single"/>
    </w:rPr>
  </w:style>
  <w:style w:type="paragraph" w:styleId="a9">
    <w:name w:val="Balloon Text"/>
    <w:basedOn w:val="a"/>
    <w:link w:val="aa"/>
    <w:uiPriority w:val="99"/>
    <w:semiHidden/>
    <w:unhideWhenUsed/>
    <w:rsid w:val="00B448D0"/>
    <w:rPr>
      <w:rFonts w:ascii="Tahoma" w:hAnsi="Tahoma" w:cs="Tahoma"/>
      <w:sz w:val="16"/>
      <w:szCs w:val="16"/>
    </w:rPr>
  </w:style>
  <w:style w:type="character" w:customStyle="1" w:styleId="aa">
    <w:name w:val="Текст выноски Знак"/>
    <w:basedOn w:val="a0"/>
    <w:link w:val="a9"/>
    <w:uiPriority w:val="99"/>
    <w:semiHidden/>
    <w:rsid w:val="00B448D0"/>
    <w:rPr>
      <w:rFonts w:ascii="Tahoma" w:eastAsia="Times New Roman" w:hAnsi="Tahoma" w:cs="Tahoma"/>
      <w:sz w:val="16"/>
      <w:szCs w:val="16"/>
      <w:lang w:eastAsia="ru-RU"/>
    </w:rPr>
  </w:style>
  <w:style w:type="paragraph" w:styleId="ab">
    <w:name w:val="Body Text"/>
    <w:basedOn w:val="a"/>
    <w:link w:val="ac"/>
    <w:semiHidden/>
    <w:unhideWhenUsed/>
    <w:rsid w:val="00846B9E"/>
    <w:pPr>
      <w:spacing w:line="360" w:lineRule="auto"/>
      <w:jc w:val="both"/>
    </w:pPr>
    <w:rPr>
      <w:sz w:val="28"/>
      <w:szCs w:val="20"/>
    </w:rPr>
  </w:style>
  <w:style w:type="character" w:customStyle="1" w:styleId="ac">
    <w:name w:val="Основной текст Знак"/>
    <w:basedOn w:val="a0"/>
    <w:link w:val="ab"/>
    <w:semiHidden/>
    <w:rsid w:val="00846B9E"/>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D42C22"/>
    <w:pPr>
      <w:tabs>
        <w:tab w:val="center" w:pos="4677"/>
        <w:tab w:val="right" w:pos="9355"/>
      </w:tabs>
    </w:pPr>
  </w:style>
  <w:style w:type="character" w:customStyle="1" w:styleId="ae">
    <w:name w:val="Верхний колонтитул Знак"/>
    <w:basedOn w:val="a0"/>
    <w:link w:val="ad"/>
    <w:uiPriority w:val="99"/>
    <w:rsid w:val="00D42C2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42C22"/>
    <w:pPr>
      <w:tabs>
        <w:tab w:val="center" w:pos="4677"/>
        <w:tab w:val="right" w:pos="9355"/>
      </w:tabs>
    </w:pPr>
  </w:style>
  <w:style w:type="character" w:customStyle="1" w:styleId="af0">
    <w:name w:val="Нижний колонтитул Знак"/>
    <w:basedOn w:val="a0"/>
    <w:link w:val="af"/>
    <w:uiPriority w:val="99"/>
    <w:rsid w:val="00D42C22"/>
    <w:rPr>
      <w:rFonts w:ascii="Times New Roman" w:eastAsia="Times New Roman" w:hAnsi="Times New Roman" w:cs="Times New Roman"/>
      <w:sz w:val="24"/>
      <w:szCs w:val="24"/>
      <w:lang w:eastAsia="ru-RU"/>
    </w:rPr>
  </w:style>
  <w:style w:type="paragraph" w:customStyle="1" w:styleId="ConsPlusTitle">
    <w:name w:val="ConsPlusTitle"/>
    <w:uiPriority w:val="99"/>
    <w:rsid w:val="000F65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31D3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1981">
      <w:bodyDiv w:val="1"/>
      <w:marLeft w:val="0"/>
      <w:marRight w:val="0"/>
      <w:marTop w:val="0"/>
      <w:marBottom w:val="0"/>
      <w:divBdr>
        <w:top w:val="none" w:sz="0" w:space="0" w:color="auto"/>
        <w:left w:val="none" w:sz="0" w:space="0" w:color="auto"/>
        <w:bottom w:val="none" w:sz="0" w:space="0" w:color="auto"/>
        <w:right w:val="none" w:sz="0" w:space="0" w:color="auto"/>
      </w:divBdr>
    </w:div>
    <w:div w:id="206143275">
      <w:bodyDiv w:val="1"/>
      <w:marLeft w:val="0"/>
      <w:marRight w:val="0"/>
      <w:marTop w:val="0"/>
      <w:marBottom w:val="0"/>
      <w:divBdr>
        <w:top w:val="none" w:sz="0" w:space="0" w:color="auto"/>
        <w:left w:val="none" w:sz="0" w:space="0" w:color="auto"/>
        <w:bottom w:val="none" w:sz="0" w:space="0" w:color="auto"/>
        <w:right w:val="none" w:sz="0" w:space="0" w:color="auto"/>
      </w:divBdr>
    </w:div>
    <w:div w:id="308751650">
      <w:bodyDiv w:val="1"/>
      <w:marLeft w:val="0"/>
      <w:marRight w:val="0"/>
      <w:marTop w:val="0"/>
      <w:marBottom w:val="0"/>
      <w:divBdr>
        <w:top w:val="none" w:sz="0" w:space="0" w:color="auto"/>
        <w:left w:val="none" w:sz="0" w:space="0" w:color="auto"/>
        <w:bottom w:val="none" w:sz="0" w:space="0" w:color="auto"/>
        <w:right w:val="none" w:sz="0" w:space="0" w:color="auto"/>
      </w:divBdr>
    </w:div>
    <w:div w:id="644437160">
      <w:bodyDiv w:val="1"/>
      <w:marLeft w:val="0"/>
      <w:marRight w:val="0"/>
      <w:marTop w:val="0"/>
      <w:marBottom w:val="0"/>
      <w:divBdr>
        <w:top w:val="none" w:sz="0" w:space="0" w:color="auto"/>
        <w:left w:val="none" w:sz="0" w:space="0" w:color="auto"/>
        <w:bottom w:val="none" w:sz="0" w:space="0" w:color="auto"/>
        <w:right w:val="none" w:sz="0" w:space="0" w:color="auto"/>
      </w:divBdr>
    </w:div>
    <w:div w:id="737635094">
      <w:bodyDiv w:val="1"/>
      <w:marLeft w:val="0"/>
      <w:marRight w:val="0"/>
      <w:marTop w:val="0"/>
      <w:marBottom w:val="0"/>
      <w:divBdr>
        <w:top w:val="none" w:sz="0" w:space="0" w:color="auto"/>
        <w:left w:val="none" w:sz="0" w:space="0" w:color="auto"/>
        <w:bottom w:val="none" w:sz="0" w:space="0" w:color="auto"/>
        <w:right w:val="none" w:sz="0" w:space="0" w:color="auto"/>
      </w:divBdr>
    </w:div>
    <w:div w:id="783770230">
      <w:bodyDiv w:val="1"/>
      <w:marLeft w:val="0"/>
      <w:marRight w:val="0"/>
      <w:marTop w:val="0"/>
      <w:marBottom w:val="0"/>
      <w:divBdr>
        <w:top w:val="none" w:sz="0" w:space="0" w:color="auto"/>
        <w:left w:val="none" w:sz="0" w:space="0" w:color="auto"/>
        <w:bottom w:val="none" w:sz="0" w:space="0" w:color="auto"/>
        <w:right w:val="none" w:sz="0" w:space="0" w:color="auto"/>
      </w:divBdr>
    </w:div>
    <w:div w:id="866910212">
      <w:bodyDiv w:val="1"/>
      <w:marLeft w:val="0"/>
      <w:marRight w:val="0"/>
      <w:marTop w:val="0"/>
      <w:marBottom w:val="0"/>
      <w:divBdr>
        <w:top w:val="none" w:sz="0" w:space="0" w:color="auto"/>
        <w:left w:val="none" w:sz="0" w:space="0" w:color="auto"/>
        <w:bottom w:val="none" w:sz="0" w:space="0" w:color="auto"/>
        <w:right w:val="none" w:sz="0" w:space="0" w:color="auto"/>
      </w:divBdr>
    </w:div>
    <w:div w:id="1096095396">
      <w:bodyDiv w:val="1"/>
      <w:marLeft w:val="0"/>
      <w:marRight w:val="0"/>
      <w:marTop w:val="0"/>
      <w:marBottom w:val="0"/>
      <w:divBdr>
        <w:top w:val="none" w:sz="0" w:space="0" w:color="auto"/>
        <w:left w:val="none" w:sz="0" w:space="0" w:color="auto"/>
        <w:bottom w:val="none" w:sz="0" w:space="0" w:color="auto"/>
        <w:right w:val="none" w:sz="0" w:space="0" w:color="auto"/>
      </w:divBdr>
    </w:div>
    <w:div w:id="1275554817">
      <w:bodyDiv w:val="1"/>
      <w:marLeft w:val="0"/>
      <w:marRight w:val="0"/>
      <w:marTop w:val="0"/>
      <w:marBottom w:val="0"/>
      <w:divBdr>
        <w:top w:val="none" w:sz="0" w:space="0" w:color="auto"/>
        <w:left w:val="none" w:sz="0" w:space="0" w:color="auto"/>
        <w:bottom w:val="none" w:sz="0" w:space="0" w:color="auto"/>
        <w:right w:val="none" w:sz="0" w:space="0" w:color="auto"/>
      </w:divBdr>
    </w:div>
    <w:div w:id="1344086066">
      <w:bodyDiv w:val="1"/>
      <w:marLeft w:val="0"/>
      <w:marRight w:val="0"/>
      <w:marTop w:val="0"/>
      <w:marBottom w:val="0"/>
      <w:divBdr>
        <w:top w:val="none" w:sz="0" w:space="0" w:color="auto"/>
        <w:left w:val="none" w:sz="0" w:space="0" w:color="auto"/>
        <w:bottom w:val="none" w:sz="0" w:space="0" w:color="auto"/>
        <w:right w:val="none" w:sz="0" w:space="0" w:color="auto"/>
      </w:divBdr>
    </w:div>
    <w:div w:id="1479423458">
      <w:bodyDiv w:val="1"/>
      <w:marLeft w:val="0"/>
      <w:marRight w:val="0"/>
      <w:marTop w:val="0"/>
      <w:marBottom w:val="0"/>
      <w:divBdr>
        <w:top w:val="none" w:sz="0" w:space="0" w:color="auto"/>
        <w:left w:val="none" w:sz="0" w:space="0" w:color="auto"/>
        <w:bottom w:val="none" w:sz="0" w:space="0" w:color="auto"/>
        <w:right w:val="none" w:sz="0" w:space="0" w:color="auto"/>
      </w:divBdr>
    </w:div>
    <w:div w:id="1598833811">
      <w:bodyDiv w:val="1"/>
      <w:marLeft w:val="0"/>
      <w:marRight w:val="0"/>
      <w:marTop w:val="0"/>
      <w:marBottom w:val="0"/>
      <w:divBdr>
        <w:top w:val="none" w:sz="0" w:space="0" w:color="auto"/>
        <w:left w:val="none" w:sz="0" w:space="0" w:color="auto"/>
        <w:bottom w:val="none" w:sz="0" w:space="0" w:color="auto"/>
        <w:right w:val="none" w:sz="0" w:space="0" w:color="auto"/>
      </w:divBdr>
    </w:div>
    <w:div w:id="1641374632">
      <w:bodyDiv w:val="1"/>
      <w:marLeft w:val="0"/>
      <w:marRight w:val="0"/>
      <w:marTop w:val="0"/>
      <w:marBottom w:val="0"/>
      <w:divBdr>
        <w:top w:val="none" w:sz="0" w:space="0" w:color="auto"/>
        <w:left w:val="none" w:sz="0" w:space="0" w:color="auto"/>
        <w:bottom w:val="none" w:sz="0" w:space="0" w:color="auto"/>
        <w:right w:val="none" w:sz="0" w:space="0" w:color="auto"/>
      </w:divBdr>
    </w:div>
    <w:div w:id="1714184531">
      <w:bodyDiv w:val="1"/>
      <w:marLeft w:val="0"/>
      <w:marRight w:val="0"/>
      <w:marTop w:val="0"/>
      <w:marBottom w:val="0"/>
      <w:divBdr>
        <w:top w:val="none" w:sz="0" w:space="0" w:color="auto"/>
        <w:left w:val="none" w:sz="0" w:space="0" w:color="auto"/>
        <w:bottom w:val="none" w:sz="0" w:space="0" w:color="auto"/>
        <w:right w:val="none" w:sz="0" w:space="0" w:color="auto"/>
      </w:divBdr>
    </w:div>
    <w:div w:id="1785341231">
      <w:bodyDiv w:val="1"/>
      <w:marLeft w:val="0"/>
      <w:marRight w:val="0"/>
      <w:marTop w:val="0"/>
      <w:marBottom w:val="0"/>
      <w:divBdr>
        <w:top w:val="none" w:sz="0" w:space="0" w:color="auto"/>
        <w:left w:val="none" w:sz="0" w:space="0" w:color="auto"/>
        <w:bottom w:val="none" w:sz="0" w:space="0" w:color="auto"/>
        <w:right w:val="none" w:sz="0" w:space="0" w:color="auto"/>
      </w:divBdr>
    </w:div>
    <w:div w:id="21368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tyles" Target="styles.xml"/><Relationship Id="rId21" Type="http://schemas.openxmlformats.org/officeDocument/2006/relationships/hyperlink" Target="http://consultant.op.ru/region/static4018_00_50_492669/document_notes_inner.htm?" TargetMode="External"/><Relationship Id="rId7" Type="http://schemas.openxmlformats.org/officeDocument/2006/relationships/footnotes" Target="footnotes.xm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numbering" Target="numbering.xml"/><Relationship Id="rId16" Type="http://schemas.openxmlformats.org/officeDocument/2006/relationships/hyperlink" Target="http://consultant.op.ru/region/static4018_00_50_492669/document_notes_inner.htm?" TargetMode="External"/><Relationship Id="rId20" Type="http://schemas.openxmlformats.org/officeDocument/2006/relationships/hyperlink" Target="http://consultant.op.ru/region/static4018_00_50_492669/document_notes_inner.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op.ru/region/static4018_00_50_492669/document_notes_inner.htm?" TargetMode="External"/><Relationship Id="rId5" Type="http://schemas.openxmlformats.org/officeDocument/2006/relationships/settings" Target="settings.xml"/><Relationship Id="rId15" Type="http://schemas.openxmlformats.org/officeDocument/2006/relationships/hyperlink" Target="http://consultant.op.ru/region/static4018_00_50_492669/document_notes_inner.htm?" TargetMode="External"/><Relationship Id="rId23" Type="http://schemas.openxmlformats.org/officeDocument/2006/relationships/theme" Target="theme/theme1.xm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onsultant.op.ru/region/static4018_00_50_492669/document_notes_inner.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21900-7939-4881-AA9D-932401EF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8279</Words>
  <Characters>47193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2021-09-24T09:08:00Z</cp:lastPrinted>
  <dcterms:created xsi:type="dcterms:W3CDTF">2021-09-29T10:35:00Z</dcterms:created>
  <dcterms:modified xsi:type="dcterms:W3CDTF">2021-09-29T11:26:00Z</dcterms:modified>
</cp:coreProperties>
</file>